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641E4373" w:rsidR="00C70A20" w:rsidRPr="007D6FE5" w:rsidRDefault="00016578" w:rsidP="00C70A20">
      <w:pPr>
        <w:jc w:val="center"/>
        <w:rPr>
          <w:b/>
          <w:sz w:val="40"/>
          <w:szCs w:val="40"/>
        </w:rPr>
      </w:pPr>
      <w:r>
        <w:rPr>
          <w:b/>
          <w:sz w:val="40"/>
          <w:szCs w:val="40"/>
        </w:rPr>
        <w:t>1</w:t>
      </w:r>
      <w:r w:rsidR="0090574B">
        <w:rPr>
          <w:b/>
          <w:sz w:val="40"/>
          <w:szCs w:val="40"/>
        </w:rPr>
        <w:t>7</w:t>
      </w:r>
      <w:r w:rsidR="000214CF">
        <w:rPr>
          <w:b/>
          <w:sz w:val="40"/>
          <w:szCs w:val="40"/>
        </w:rPr>
        <w:t>.</w:t>
      </w:r>
      <w:r w:rsidR="00A646EC">
        <w:rPr>
          <w:b/>
          <w:sz w:val="40"/>
          <w:szCs w:val="40"/>
        </w:rPr>
        <w:t>0</w:t>
      </w:r>
      <w:r w:rsidR="00E655CC">
        <w:rPr>
          <w:b/>
          <w:sz w:val="40"/>
          <w:szCs w:val="40"/>
        </w:rPr>
        <w:t>2</w:t>
      </w:r>
      <w:r w:rsidR="00A646EC">
        <w:rPr>
          <w:b/>
          <w:sz w:val="40"/>
          <w:szCs w:val="40"/>
        </w:rPr>
        <w:t>.</w:t>
      </w:r>
      <w:r w:rsidR="007D6FE5" w:rsidRPr="007D6FE5">
        <w:rPr>
          <w:b/>
          <w:sz w:val="40"/>
          <w:szCs w:val="40"/>
        </w:rPr>
        <w:t>20</w:t>
      </w:r>
      <w:r w:rsidR="00EB57E7">
        <w:rPr>
          <w:b/>
          <w:sz w:val="40"/>
          <w:szCs w:val="40"/>
        </w:rPr>
        <w:t>2</w:t>
      </w:r>
      <w:r w:rsidR="00A646EC">
        <w:rPr>
          <w:b/>
          <w:sz w:val="40"/>
          <w:szCs w:val="40"/>
        </w:rPr>
        <w:t>6</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22207958"/>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67C9B192" w14:textId="4B2D7099" w:rsidR="00A1463C" w:rsidRDefault="00AB73C8" w:rsidP="00676D5F">
      <w:pPr>
        <w:numPr>
          <w:ilvl w:val="0"/>
          <w:numId w:val="25"/>
        </w:numPr>
        <w:rPr>
          <w:i/>
        </w:rPr>
      </w:pPr>
      <w:r w:rsidRPr="00AB73C8">
        <w:rPr>
          <w:i/>
        </w:rPr>
        <w:t xml:space="preserve">В Москве в Культурном центре ГлавУпДК при МИД России 11 февраля состоялась </w:t>
      </w:r>
      <w:r w:rsidRPr="00AB73C8">
        <w:rPr>
          <w:i/>
          <w:lang w:val="en-US"/>
        </w:rPr>
        <w:t>XX</w:t>
      </w:r>
      <w:r w:rsidRPr="00AB73C8">
        <w:rPr>
          <w:i/>
        </w:rPr>
        <w:t xml:space="preserve"> церемония вручения премии "Финансовая элита России". Среди гостей присутствовали первые лица банков, руководители страховых, инвестиционных, управляющих и лизинговых компаний, НПФ, а также представители СМИ и профильных ассоциаций, </w:t>
      </w:r>
      <w:hyperlink w:anchor="_ТАСС,_16.02.2026,_XX" w:history="1">
        <w:r w:rsidRPr="00AB73C8">
          <w:rPr>
            <w:rStyle w:val="a3"/>
            <w:i/>
          </w:rPr>
          <w:t>сообщает ТАСС</w:t>
        </w:r>
      </w:hyperlink>
    </w:p>
    <w:p w14:paraId="62A3BC72" w14:textId="76386224" w:rsidR="00AB73C8" w:rsidRDefault="00AB73C8" w:rsidP="00AB73C8">
      <w:pPr>
        <w:numPr>
          <w:ilvl w:val="0"/>
          <w:numId w:val="25"/>
        </w:numPr>
        <w:rPr>
          <w:i/>
        </w:rPr>
      </w:pPr>
      <w:r>
        <w:rPr>
          <w:i/>
        </w:rPr>
        <w:t xml:space="preserve"> </w:t>
      </w:r>
      <w:r w:rsidRPr="00AB73C8">
        <w:rPr>
          <w:i/>
        </w:rPr>
        <w:t>4 марта в отеле «Континенталь» состоится II Форум лидеров рынка управления активами, организованный рейтинговым агентством «Эксперт РА» и компанией «Эксперт Бизнес-Решения».</w:t>
      </w:r>
      <w:r>
        <w:rPr>
          <w:i/>
        </w:rPr>
        <w:t xml:space="preserve"> </w:t>
      </w:r>
      <w:r w:rsidRPr="00AB73C8">
        <w:rPr>
          <w:i/>
        </w:rPr>
        <w:t xml:space="preserve">На форуме будут представлены рэнкинги управляющих компаний и НПФ по итогам 2025 г., подготовленные агентством «Эксперт РА», </w:t>
      </w:r>
      <w:hyperlink w:anchor="_Русский_репортер,_16.02.2026," w:history="1">
        <w:r w:rsidRPr="00AB73C8">
          <w:rPr>
            <w:rStyle w:val="a3"/>
            <w:i/>
          </w:rPr>
          <w:t>передает Русский репортер</w:t>
        </w:r>
      </w:hyperlink>
    </w:p>
    <w:p w14:paraId="45F4015C" w14:textId="4236409D" w:rsidR="00AB73C8" w:rsidRDefault="00AB73C8" w:rsidP="00AB73C8">
      <w:pPr>
        <w:numPr>
          <w:ilvl w:val="0"/>
          <w:numId w:val="25"/>
        </w:numPr>
        <w:rPr>
          <w:i/>
        </w:rPr>
      </w:pPr>
      <w:r w:rsidRPr="00AB73C8">
        <w:rPr>
          <w:i/>
        </w:rPr>
        <w:t xml:space="preserve">Больше половины опрошенных россиян (69%) считают, что родителям следует оказывать финансовую поддержку своим взрослым детям как минимум до 25 лет. Об этом свидетельствуют результаты опроса, проведенного НПФ «Эволюция», </w:t>
      </w:r>
      <w:hyperlink w:anchor="_Газета.Ru,_17.02.2026,_Россияне" w:history="1">
        <w:r w:rsidRPr="00AB73C8">
          <w:rPr>
            <w:rStyle w:val="a3"/>
            <w:i/>
          </w:rPr>
          <w:t>пишет Газета.</w:t>
        </w:r>
        <w:r w:rsidRPr="00AB73C8">
          <w:rPr>
            <w:rStyle w:val="a3"/>
            <w:i/>
            <w:lang w:val="en-US"/>
          </w:rPr>
          <w:t>Ru</w:t>
        </w:r>
      </w:hyperlink>
    </w:p>
    <w:p w14:paraId="402259F2" w14:textId="6DDAAB10" w:rsidR="00472709" w:rsidRPr="00472709" w:rsidRDefault="00472709" w:rsidP="00472709">
      <w:pPr>
        <w:numPr>
          <w:ilvl w:val="0"/>
          <w:numId w:val="25"/>
        </w:numPr>
        <w:rPr>
          <w:i/>
        </w:rPr>
      </w:pPr>
      <w:r w:rsidRPr="00BB4838">
        <w:rPr>
          <w:i/>
        </w:rPr>
        <w:t xml:space="preserve">Российские пенсионеры всё чаще используют программу долгосрочных сбережений как альтернативу краткосрочным вкладам. Граждане выводят со своих счетов ПДС средства после начисления софинансирования от государства. В </w:t>
      </w:r>
      <w:r w:rsidRPr="00BB4838">
        <w:rPr>
          <w:i/>
          <w:lang w:val="en-US"/>
        </w:rPr>
        <w:t>III</w:t>
      </w:r>
      <w:r w:rsidRPr="00BB4838">
        <w:rPr>
          <w:i/>
        </w:rPr>
        <w:t xml:space="preserve"> квартале минувшего года они получили таким способом почти 18 млрд рублей. На фоне возникшей ситуации Минфин намерен увеличить минимальный срок хранения средств после поступления господдержки на счете до пяти лет. Ужесточением такой подход не является, убеждены эксперты. Это донастройка программы, которая позволит привести ее в соответствие с изначальными целями, </w:t>
      </w:r>
      <w:hyperlink w:anchor="_Известия,_17.02.2026,_Финансовая" w:history="1">
        <w:r w:rsidRPr="00BB4838">
          <w:rPr>
            <w:rStyle w:val="a3"/>
            <w:i/>
          </w:rPr>
          <w:t>пишет Известия</w:t>
        </w:r>
      </w:hyperlink>
    </w:p>
    <w:p w14:paraId="26B72BF9" w14:textId="7175F193" w:rsidR="00AB73C8" w:rsidRDefault="00AB73C8" w:rsidP="00AB73C8">
      <w:pPr>
        <w:numPr>
          <w:ilvl w:val="0"/>
          <w:numId w:val="25"/>
        </w:numPr>
        <w:rPr>
          <w:i/>
        </w:rPr>
      </w:pPr>
      <w:r w:rsidRPr="00AB73C8">
        <w:rPr>
          <w:i/>
        </w:rPr>
        <w:t xml:space="preserve">Граждане с момента запуска программы долгосрочных сбережений (ПДС) заключили более 10 млн договоров, объем привлеченных средств превысил 717 млрд рублей, говорится в сообщении Минфина РФ. </w:t>
      </w:r>
      <w:hyperlink w:anchor="_РИА_Финмаркет,_16.02.2026,_1" w:history="1">
        <w:r w:rsidRPr="00AB73C8">
          <w:rPr>
            <w:rStyle w:val="a3"/>
            <w:i/>
          </w:rPr>
          <w:t>Об этом сообщает РИА Финмаркет</w:t>
        </w:r>
      </w:hyperlink>
    </w:p>
    <w:p w14:paraId="0821598A" w14:textId="7A4BB01D" w:rsidR="00AB73C8" w:rsidRPr="00BB4838" w:rsidRDefault="00AB73C8" w:rsidP="00AB73C8">
      <w:pPr>
        <w:numPr>
          <w:ilvl w:val="0"/>
          <w:numId w:val="25"/>
        </w:numPr>
        <w:rPr>
          <w:i/>
        </w:rPr>
      </w:pPr>
      <w:r w:rsidRPr="00AB73C8">
        <w:rPr>
          <w:i/>
        </w:rPr>
        <w:t>По итогам 2025 года россияне оформили 7,1 миллиона договоров в рамках программы долгосрочных сбережений (ПДС) на сумму 500,7 миллиарда рублей. Об этом со ссылкой на министра финансов России Антона Силуанова, переданные его пресс-службой,</w:t>
      </w:r>
      <w:hyperlink w:anchor="_Lenta.ru,_16.02.2026,_В" w:history="1">
        <w:r w:rsidRPr="00AB73C8">
          <w:rPr>
            <w:rStyle w:val="a3"/>
            <w:i/>
          </w:rPr>
          <w:t xml:space="preserve"> передает </w:t>
        </w:r>
        <w:r w:rsidRPr="00AB73C8">
          <w:rPr>
            <w:rStyle w:val="a3"/>
            <w:i/>
            <w:lang w:val="en-US"/>
          </w:rPr>
          <w:t>Lenta</w:t>
        </w:r>
        <w:r w:rsidRPr="00AB73C8">
          <w:rPr>
            <w:rStyle w:val="a3"/>
            <w:i/>
          </w:rPr>
          <w:t>.</w:t>
        </w:r>
        <w:r w:rsidRPr="00AB73C8">
          <w:rPr>
            <w:rStyle w:val="a3"/>
            <w:i/>
            <w:lang w:val="en-US"/>
          </w:rPr>
          <w:t>ru</w:t>
        </w:r>
      </w:hyperlink>
    </w:p>
    <w:p w14:paraId="386D3A53" w14:textId="6EF78F35" w:rsidR="00BB4838" w:rsidRDefault="00BB4838" w:rsidP="00AB73C8">
      <w:pPr>
        <w:numPr>
          <w:ilvl w:val="0"/>
          <w:numId w:val="25"/>
        </w:numPr>
        <w:rPr>
          <w:i/>
        </w:rPr>
      </w:pPr>
      <w:r w:rsidRPr="00BB4838">
        <w:rPr>
          <w:i/>
        </w:rPr>
        <w:t xml:space="preserve">Минтруд внес изменения в правила начисления федеральной соцдоплаты к пенсии. Такой приказ ведомства от 11.11.2025 № 641н вступает в силу 17 февраля, </w:t>
      </w:r>
      <w:hyperlink w:anchor="_Парламентская_газета,_17.02.2026," w:history="1">
        <w:r w:rsidRPr="00BB4838">
          <w:rPr>
            <w:rStyle w:val="a3"/>
            <w:i/>
          </w:rPr>
          <w:t>сообщает Парламентская газета</w:t>
        </w:r>
      </w:hyperlink>
    </w:p>
    <w:p w14:paraId="038947F3" w14:textId="0B970314" w:rsidR="00BB4838" w:rsidRPr="00BB4838" w:rsidRDefault="00BB4838" w:rsidP="00BB4838">
      <w:pPr>
        <w:numPr>
          <w:ilvl w:val="0"/>
          <w:numId w:val="25"/>
        </w:numPr>
        <w:rPr>
          <w:i/>
        </w:rPr>
      </w:pPr>
      <w:r w:rsidRPr="00BB4838">
        <w:rPr>
          <w:i/>
        </w:rPr>
        <w:t>Средний размер пенсии неработающих россиян в декабре 2025 года составил почти 24 тысячи рублей, за год сумма выросла примерно на 2,3 тысячи рублей, следует из данных Социального фонда России, с которыми</w:t>
      </w:r>
      <w:hyperlink w:anchor="_РИА_Новости,_17.02.2026," w:history="1">
        <w:r w:rsidRPr="00BB4838">
          <w:rPr>
            <w:rStyle w:val="a3"/>
            <w:i/>
          </w:rPr>
          <w:t xml:space="preserve"> ознакомилось РИА Новости</w:t>
        </w:r>
      </w:hyperlink>
    </w:p>
    <w:p w14:paraId="1DDCE7A8" w14:textId="2FCCF608" w:rsidR="00BB4838" w:rsidRPr="00AB73C8" w:rsidRDefault="00BB4838" w:rsidP="00BB4838">
      <w:pPr>
        <w:numPr>
          <w:ilvl w:val="0"/>
          <w:numId w:val="25"/>
        </w:numPr>
        <w:rPr>
          <w:i/>
        </w:rPr>
      </w:pPr>
      <w:r w:rsidRPr="00BB4838">
        <w:rPr>
          <w:i/>
        </w:rPr>
        <w:t xml:space="preserve">Разница среднего размера пенсии работающих и неработающих за год сократилась почти на 20%. Если в ноябре 2024 года разница составляла 3 225 </w:t>
      </w:r>
      <w:r w:rsidRPr="00BB4838">
        <w:rPr>
          <w:i/>
        </w:rPr>
        <w:lastRenderedPageBreak/>
        <w:t>рублей, то в ноябре 2025-го - 2 601 рубль. Это следует из данных Социального фонда, которые</w:t>
      </w:r>
      <w:hyperlink w:anchor="_ТАСС,_17.02.2026,_Разница" w:history="1">
        <w:r w:rsidRPr="00BB4838">
          <w:rPr>
            <w:rStyle w:val="a3"/>
            <w:i/>
          </w:rPr>
          <w:t xml:space="preserve"> изучил ТАСС</w:t>
        </w:r>
      </w:hyperlink>
    </w:p>
    <w:p w14:paraId="3FAE2074" w14:textId="77777777" w:rsidR="0026478B" w:rsidRDefault="0026478B" w:rsidP="001F03FA"/>
    <w:p w14:paraId="161FE9FE" w14:textId="77777777" w:rsidR="00940029" w:rsidRDefault="009D79CC" w:rsidP="00940029">
      <w:pPr>
        <w:pStyle w:val="10"/>
        <w:jc w:val="center"/>
      </w:pPr>
      <w:bookmarkStart w:id="6" w:name="_Toc173015209"/>
      <w:bookmarkStart w:id="7" w:name="_Toc222207959"/>
      <w:r>
        <w:t>Ци</w:t>
      </w:r>
      <w:r w:rsidR="00940029" w:rsidRPr="003C6D1B">
        <w:t>таты дня</w:t>
      </w:r>
      <w:bookmarkEnd w:id="6"/>
      <w:bookmarkEnd w:id="7"/>
    </w:p>
    <w:p w14:paraId="21D29315" w14:textId="0B19557A" w:rsidR="00D70C6B" w:rsidRDefault="00D70C6B" w:rsidP="004F69D5">
      <w:pPr>
        <w:numPr>
          <w:ilvl w:val="0"/>
          <w:numId w:val="27"/>
        </w:numPr>
        <w:rPr>
          <w:i/>
        </w:rPr>
      </w:pPr>
      <w:r>
        <w:rPr>
          <w:i/>
        </w:rPr>
        <w:t>Заместитель министра финансов РФ Иван Чебесков</w:t>
      </w:r>
      <w:r w:rsidRPr="00D70C6B">
        <w:rPr>
          <w:i/>
        </w:rPr>
        <w:t xml:space="preserve">: </w:t>
      </w:r>
      <w:r>
        <w:rPr>
          <w:i/>
        </w:rPr>
        <w:t>«</w:t>
      </w:r>
      <w:r w:rsidRPr="00D70C6B">
        <w:rPr>
          <w:i/>
        </w:rPr>
        <w:t>Мы говорили, что те деньги, которые государство направляет на  софинансирование, должны быть стимулом именно для долгосрочных сбережений.  Потому эта программа и называется программой долгосрочных сбережений. К  сожалению, возникла некая правовая коллизия, которая позволяла определенным  категориям граждан выводить средства, которые государство намеревалось  вкладывать вдолгую, через один год. Наша инициатива - эту правовую коллизию  убрать</w:t>
      </w:r>
      <w:r>
        <w:rPr>
          <w:i/>
        </w:rPr>
        <w:t>»</w:t>
      </w:r>
    </w:p>
    <w:p w14:paraId="616085AB" w14:textId="713538D7" w:rsidR="00676D5F" w:rsidRDefault="004F69D5" w:rsidP="004F69D5">
      <w:pPr>
        <w:numPr>
          <w:ilvl w:val="0"/>
          <w:numId w:val="27"/>
        </w:numPr>
        <w:rPr>
          <w:i/>
        </w:rPr>
      </w:pPr>
      <w:r w:rsidRPr="004F69D5">
        <w:rPr>
          <w:i/>
        </w:rPr>
        <w:t xml:space="preserve">Александр Сафонов, Профессор Финансового университета при правительстве РФ: </w:t>
      </w:r>
      <w:r>
        <w:rPr>
          <w:i/>
        </w:rPr>
        <w:t>«</w:t>
      </w:r>
      <w:r w:rsidRPr="004F69D5">
        <w:rPr>
          <w:i/>
        </w:rPr>
        <w:t>Значительная часть граждан имеет доходы, которые позволяют финансировать только текущее потребление, и откладывать средства на будущее у них нет возможности, - поясняет он. - Рост инфляции, тарифов ЖКХ, выплата кредитов Эти факторы являются главными конкурентами накопления на старость. Вот почему государство пытается решить проблему привлечения средств населения за счет софинансирования</w:t>
      </w:r>
      <w:r>
        <w:rPr>
          <w:i/>
        </w:rPr>
        <w:t>»</w:t>
      </w:r>
    </w:p>
    <w:p w14:paraId="646EA13D" w14:textId="628C19EE" w:rsidR="005A0AB3" w:rsidRPr="004F69D5" w:rsidRDefault="005A0AB3" w:rsidP="004F69D5">
      <w:pPr>
        <w:numPr>
          <w:ilvl w:val="0"/>
          <w:numId w:val="27"/>
        </w:numPr>
        <w:rPr>
          <w:i/>
        </w:rPr>
      </w:pPr>
      <w:r>
        <w:rPr>
          <w:i/>
        </w:rPr>
        <w:t>Татьяна Голикова</w:t>
      </w:r>
      <w:r w:rsidRPr="005A0AB3">
        <w:rPr>
          <w:i/>
        </w:rPr>
        <w:t xml:space="preserve">, </w:t>
      </w:r>
      <w:r>
        <w:rPr>
          <w:i/>
        </w:rPr>
        <w:t>заместитель премьер-министра РФ</w:t>
      </w:r>
      <w:r w:rsidRPr="00C6798F">
        <w:rPr>
          <w:i/>
        </w:rPr>
        <w:t xml:space="preserve">: </w:t>
      </w:r>
      <w:r w:rsidRPr="005A0AB3">
        <w:rPr>
          <w:i/>
        </w:rPr>
        <w:t>«Я хочу вам сказать, что в этом семилетнем горизонте нам потребуется заместить на рынке труда, потому что люди будут выходить на пенсию по возрасту, 11,5 миллионов человек и привлечь еще дополнительно 500 тысяч. Это очень большие цифры, то есть всего 12 миллионов человек. То есть нам с вами есть над чем работать»</w:t>
      </w:r>
    </w:p>
    <w:p w14:paraId="4EF4ED80" w14:textId="77777777" w:rsidR="00A1463C" w:rsidRPr="003B3BAA" w:rsidRDefault="00A1463C" w:rsidP="001F03FA">
      <w:pPr>
        <w:rPr>
          <w:rFonts w:ascii="Arial" w:hAnsi="Arial" w:cs="Arial"/>
          <w:b/>
          <w:i/>
          <w:sz w:val="32"/>
          <w:szCs w:val="32"/>
        </w:rPr>
      </w:pPr>
    </w:p>
    <w:p w14:paraId="2548356C" w14:textId="77777777" w:rsidR="00D01ABA" w:rsidRPr="001F03FA" w:rsidRDefault="00D01ABA" w:rsidP="000C1A46">
      <w:pPr>
        <w:jc w:val="center"/>
        <w:rPr>
          <w:i/>
        </w:rPr>
      </w:pP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6700CD66" w14:textId="2F17B090" w:rsidR="00E728AC"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Pr>
          <w:caps/>
        </w:rPr>
        <w:fldChar w:fldCharType="begin"/>
      </w:r>
      <w:r w:rsidR="00310633">
        <w:rPr>
          <w:caps/>
        </w:rPr>
        <w:instrText xml:space="preserve"> TOC \o "1-5" \h \z \u </w:instrText>
      </w:r>
      <w:r>
        <w:rPr>
          <w:caps/>
        </w:rPr>
        <w:fldChar w:fldCharType="separate"/>
      </w:r>
      <w:hyperlink w:anchor="_Toc222207958" w:history="1">
        <w:r w:rsidR="00E728AC" w:rsidRPr="001A0432">
          <w:rPr>
            <w:rStyle w:val="a3"/>
            <w:noProof/>
          </w:rPr>
          <w:t>Темы</w:t>
        </w:r>
        <w:r w:rsidR="00E728AC" w:rsidRPr="001A0432">
          <w:rPr>
            <w:rStyle w:val="a3"/>
            <w:rFonts w:ascii="Arial Rounded MT Bold" w:hAnsi="Arial Rounded MT Bold"/>
            <w:noProof/>
          </w:rPr>
          <w:t xml:space="preserve"> </w:t>
        </w:r>
        <w:r w:rsidR="00E728AC" w:rsidRPr="001A0432">
          <w:rPr>
            <w:rStyle w:val="a3"/>
            <w:noProof/>
          </w:rPr>
          <w:t>дня</w:t>
        </w:r>
        <w:r w:rsidR="00E728AC">
          <w:rPr>
            <w:noProof/>
            <w:webHidden/>
          </w:rPr>
          <w:tab/>
        </w:r>
        <w:r w:rsidR="00E728AC">
          <w:rPr>
            <w:noProof/>
            <w:webHidden/>
          </w:rPr>
          <w:fldChar w:fldCharType="begin"/>
        </w:r>
        <w:r w:rsidR="00E728AC">
          <w:rPr>
            <w:noProof/>
            <w:webHidden/>
          </w:rPr>
          <w:instrText xml:space="preserve"> PAGEREF _Toc222207958 \h </w:instrText>
        </w:r>
        <w:r w:rsidR="00E728AC">
          <w:rPr>
            <w:noProof/>
            <w:webHidden/>
          </w:rPr>
        </w:r>
        <w:r w:rsidR="00E728AC">
          <w:rPr>
            <w:noProof/>
            <w:webHidden/>
          </w:rPr>
          <w:fldChar w:fldCharType="separate"/>
        </w:r>
        <w:r w:rsidR="00E728AC">
          <w:rPr>
            <w:noProof/>
            <w:webHidden/>
          </w:rPr>
          <w:t>2</w:t>
        </w:r>
        <w:r w:rsidR="00E728AC">
          <w:rPr>
            <w:noProof/>
            <w:webHidden/>
          </w:rPr>
          <w:fldChar w:fldCharType="end"/>
        </w:r>
      </w:hyperlink>
    </w:p>
    <w:p w14:paraId="24D4A257" w14:textId="599A0E07"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7959" w:history="1">
        <w:r w:rsidRPr="001A0432">
          <w:rPr>
            <w:rStyle w:val="a3"/>
            <w:noProof/>
          </w:rPr>
          <w:t>Цитаты дня</w:t>
        </w:r>
        <w:r>
          <w:rPr>
            <w:noProof/>
            <w:webHidden/>
          </w:rPr>
          <w:tab/>
        </w:r>
        <w:r>
          <w:rPr>
            <w:noProof/>
            <w:webHidden/>
          </w:rPr>
          <w:fldChar w:fldCharType="begin"/>
        </w:r>
        <w:r>
          <w:rPr>
            <w:noProof/>
            <w:webHidden/>
          </w:rPr>
          <w:instrText xml:space="preserve"> PAGEREF _Toc222207959 \h </w:instrText>
        </w:r>
        <w:r>
          <w:rPr>
            <w:noProof/>
            <w:webHidden/>
          </w:rPr>
        </w:r>
        <w:r>
          <w:rPr>
            <w:noProof/>
            <w:webHidden/>
          </w:rPr>
          <w:fldChar w:fldCharType="separate"/>
        </w:r>
        <w:r>
          <w:rPr>
            <w:noProof/>
            <w:webHidden/>
          </w:rPr>
          <w:t>3</w:t>
        </w:r>
        <w:r>
          <w:rPr>
            <w:noProof/>
            <w:webHidden/>
          </w:rPr>
          <w:fldChar w:fldCharType="end"/>
        </w:r>
      </w:hyperlink>
    </w:p>
    <w:p w14:paraId="0C64B522" w14:textId="0A5FED34"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7960" w:history="1">
        <w:r w:rsidRPr="001A0432">
          <w:rPr>
            <w:rStyle w:val="a3"/>
            <w:noProof/>
          </w:rPr>
          <w:t>НОВОСТИ ПЕНСИОННОЙ ОТРАСЛИ</w:t>
        </w:r>
        <w:r>
          <w:rPr>
            <w:noProof/>
            <w:webHidden/>
          </w:rPr>
          <w:tab/>
        </w:r>
        <w:r>
          <w:rPr>
            <w:noProof/>
            <w:webHidden/>
          </w:rPr>
          <w:fldChar w:fldCharType="begin"/>
        </w:r>
        <w:r>
          <w:rPr>
            <w:noProof/>
            <w:webHidden/>
          </w:rPr>
          <w:instrText xml:space="preserve"> PAGEREF _Toc222207960 \h </w:instrText>
        </w:r>
        <w:r>
          <w:rPr>
            <w:noProof/>
            <w:webHidden/>
          </w:rPr>
        </w:r>
        <w:r>
          <w:rPr>
            <w:noProof/>
            <w:webHidden/>
          </w:rPr>
          <w:fldChar w:fldCharType="separate"/>
        </w:r>
        <w:r>
          <w:rPr>
            <w:noProof/>
            <w:webHidden/>
          </w:rPr>
          <w:t>14</w:t>
        </w:r>
        <w:r>
          <w:rPr>
            <w:noProof/>
            <w:webHidden/>
          </w:rPr>
          <w:fldChar w:fldCharType="end"/>
        </w:r>
      </w:hyperlink>
    </w:p>
    <w:p w14:paraId="0E857E72" w14:textId="488A6BCD"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7961" w:history="1">
        <w:r w:rsidRPr="001A0432">
          <w:rPr>
            <w:rStyle w:val="a3"/>
            <w:noProof/>
          </w:rPr>
          <w:t>Новости отрасли НПФ</w:t>
        </w:r>
        <w:r>
          <w:rPr>
            <w:noProof/>
            <w:webHidden/>
          </w:rPr>
          <w:tab/>
        </w:r>
        <w:r>
          <w:rPr>
            <w:noProof/>
            <w:webHidden/>
          </w:rPr>
          <w:fldChar w:fldCharType="begin"/>
        </w:r>
        <w:r>
          <w:rPr>
            <w:noProof/>
            <w:webHidden/>
          </w:rPr>
          <w:instrText xml:space="preserve"> PAGEREF _Toc222207961 \h </w:instrText>
        </w:r>
        <w:r>
          <w:rPr>
            <w:noProof/>
            <w:webHidden/>
          </w:rPr>
        </w:r>
        <w:r>
          <w:rPr>
            <w:noProof/>
            <w:webHidden/>
          </w:rPr>
          <w:fldChar w:fldCharType="separate"/>
        </w:r>
        <w:r>
          <w:rPr>
            <w:noProof/>
            <w:webHidden/>
          </w:rPr>
          <w:t>14</w:t>
        </w:r>
        <w:r>
          <w:rPr>
            <w:noProof/>
            <w:webHidden/>
          </w:rPr>
          <w:fldChar w:fldCharType="end"/>
        </w:r>
      </w:hyperlink>
    </w:p>
    <w:p w14:paraId="32508B85" w14:textId="6B826487"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62" w:history="1">
        <w:r w:rsidRPr="001A0432">
          <w:rPr>
            <w:rStyle w:val="a3"/>
            <w:noProof/>
          </w:rPr>
          <w:t>ТАСС, 16.02.2026, XX премия "Финансовая элита России" подвела итоги 2025 года</w:t>
        </w:r>
        <w:r>
          <w:rPr>
            <w:noProof/>
            <w:webHidden/>
          </w:rPr>
          <w:tab/>
        </w:r>
        <w:r>
          <w:rPr>
            <w:noProof/>
            <w:webHidden/>
          </w:rPr>
          <w:fldChar w:fldCharType="begin"/>
        </w:r>
        <w:r>
          <w:rPr>
            <w:noProof/>
            <w:webHidden/>
          </w:rPr>
          <w:instrText xml:space="preserve"> PAGEREF _Toc222207962 \h </w:instrText>
        </w:r>
        <w:r>
          <w:rPr>
            <w:noProof/>
            <w:webHidden/>
          </w:rPr>
        </w:r>
        <w:r>
          <w:rPr>
            <w:noProof/>
            <w:webHidden/>
          </w:rPr>
          <w:fldChar w:fldCharType="separate"/>
        </w:r>
        <w:r>
          <w:rPr>
            <w:noProof/>
            <w:webHidden/>
          </w:rPr>
          <w:t>14</w:t>
        </w:r>
        <w:r>
          <w:rPr>
            <w:noProof/>
            <w:webHidden/>
          </w:rPr>
          <w:fldChar w:fldCharType="end"/>
        </w:r>
      </w:hyperlink>
    </w:p>
    <w:p w14:paraId="57053852" w14:textId="2A0EAFFD" w:rsidR="00E728AC" w:rsidRDefault="00E728AC">
      <w:pPr>
        <w:pStyle w:val="31"/>
        <w:rPr>
          <w:rFonts w:asciiTheme="minorHAnsi" w:eastAsiaTheme="minorEastAsia" w:hAnsiTheme="minorHAnsi" w:cstheme="minorBidi"/>
          <w:kern w:val="2"/>
          <w14:ligatures w14:val="standardContextual"/>
        </w:rPr>
      </w:pPr>
      <w:hyperlink w:anchor="_Toc222207963" w:history="1">
        <w:r w:rsidRPr="001A0432">
          <w:rPr>
            <w:rStyle w:val="a3"/>
          </w:rPr>
          <w:t>В Москве в Культурном центре ГлавУпДК при МИД России 11 февраля состоялась XX церемония вручения премии "Финансовая элита России". Среди гостей присутствовали первые лица банков, руководители страховых, инвестиционных, управляющих и лизинговых компаний, НПФ, а также представители СМИ и профильных ассоциаций.</w:t>
        </w:r>
        <w:r>
          <w:rPr>
            <w:webHidden/>
          </w:rPr>
          <w:tab/>
        </w:r>
        <w:r>
          <w:rPr>
            <w:webHidden/>
          </w:rPr>
          <w:fldChar w:fldCharType="begin"/>
        </w:r>
        <w:r>
          <w:rPr>
            <w:webHidden/>
          </w:rPr>
          <w:instrText xml:space="preserve"> PAGEREF _Toc222207963 \h </w:instrText>
        </w:r>
        <w:r>
          <w:rPr>
            <w:webHidden/>
          </w:rPr>
        </w:r>
        <w:r>
          <w:rPr>
            <w:webHidden/>
          </w:rPr>
          <w:fldChar w:fldCharType="separate"/>
        </w:r>
        <w:r>
          <w:rPr>
            <w:webHidden/>
          </w:rPr>
          <w:t>14</w:t>
        </w:r>
        <w:r>
          <w:rPr>
            <w:webHidden/>
          </w:rPr>
          <w:fldChar w:fldCharType="end"/>
        </w:r>
      </w:hyperlink>
    </w:p>
    <w:p w14:paraId="7E4E74CE" w14:textId="7371F37B"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64" w:history="1">
        <w:r w:rsidRPr="001A0432">
          <w:rPr>
            <w:rStyle w:val="a3"/>
            <w:noProof/>
          </w:rPr>
          <w:t>Русский репортер, 16.02.2026, Перспективы и ожидания развития рынка коллективных инвестиций</w:t>
        </w:r>
        <w:r>
          <w:rPr>
            <w:noProof/>
            <w:webHidden/>
          </w:rPr>
          <w:tab/>
        </w:r>
        <w:r>
          <w:rPr>
            <w:noProof/>
            <w:webHidden/>
          </w:rPr>
          <w:fldChar w:fldCharType="begin"/>
        </w:r>
        <w:r>
          <w:rPr>
            <w:noProof/>
            <w:webHidden/>
          </w:rPr>
          <w:instrText xml:space="preserve"> PAGEREF _Toc222207964 \h </w:instrText>
        </w:r>
        <w:r>
          <w:rPr>
            <w:noProof/>
            <w:webHidden/>
          </w:rPr>
        </w:r>
        <w:r>
          <w:rPr>
            <w:noProof/>
            <w:webHidden/>
          </w:rPr>
          <w:fldChar w:fldCharType="separate"/>
        </w:r>
        <w:r>
          <w:rPr>
            <w:noProof/>
            <w:webHidden/>
          </w:rPr>
          <w:t>16</w:t>
        </w:r>
        <w:r>
          <w:rPr>
            <w:noProof/>
            <w:webHidden/>
          </w:rPr>
          <w:fldChar w:fldCharType="end"/>
        </w:r>
      </w:hyperlink>
    </w:p>
    <w:p w14:paraId="22E40CEE" w14:textId="2E37A065" w:rsidR="00E728AC" w:rsidRDefault="00E728AC">
      <w:pPr>
        <w:pStyle w:val="31"/>
        <w:rPr>
          <w:rFonts w:asciiTheme="minorHAnsi" w:eastAsiaTheme="minorEastAsia" w:hAnsiTheme="minorHAnsi" w:cstheme="minorBidi"/>
          <w:kern w:val="2"/>
          <w14:ligatures w14:val="standardContextual"/>
        </w:rPr>
      </w:pPr>
      <w:hyperlink w:anchor="_Toc222207965" w:history="1">
        <w:r w:rsidRPr="001A0432">
          <w:rPr>
            <w:rStyle w:val="a3"/>
          </w:rPr>
          <w:t xml:space="preserve">4 марта в отеле «Континенталь» состоится </w:t>
        </w:r>
        <w:r w:rsidRPr="001A0432">
          <w:rPr>
            <w:rStyle w:val="a3"/>
            <w:lang w:val="en-US"/>
          </w:rPr>
          <w:t>II</w:t>
        </w:r>
        <w:r w:rsidRPr="001A0432">
          <w:rPr>
            <w:rStyle w:val="a3"/>
          </w:rPr>
          <w:t xml:space="preserve"> Форум лидеров рынка управления активами, организованный рейтинговым агентством «Эксперт РА» и компанией «Эксперт Бизнес-Решения».</w:t>
        </w:r>
        <w:r>
          <w:rPr>
            <w:webHidden/>
          </w:rPr>
          <w:tab/>
        </w:r>
        <w:r>
          <w:rPr>
            <w:webHidden/>
          </w:rPr>
          <w:fldChar w:fldCharType="begin"/>
        </w:r>
        <w:r>
          <w:rPr>
            <w:webHidden/>
          </w:rPr>
          <w:instrText xml:space="preserve"> PAGEREF _Toc222207965 \h </w:instrText>
        </w:r>
        <w:r>
          <w:rPr>
            <w:webHidden/>
          </w:rPr>
        </w:r>
        <w:r>
          <w:rPr>
            <w:webHidden/>
          </w:rPr>
          <w:fldChar w:fldCharType="separate"/>
        </w:r>
        <w:r>
          <w:rPr>
            <w:webHidden/>
          </w:rPr>
          <w:t>16</w:t>
        </w:r>
        <w:r>
          <w:rPr>
            <w:webHidden/>
          </w:rPr>
          <w:fldChar w:fldCharType="end"/>
        </w:r>
      </w:hyperlink>
    </w:p>
    <w:p w14:paraId="21D0D750" w14:textId="523C1039"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66" w:history="1">
        <w:r w:rsidRPr="001A0432">
          <w:rPr>
            <w:rStyle w:val="a3"/>
            <w:noProof/>
          </w:rPr>
          <w:t>Газета.Ru, 17.02.2026, Россияне готовы помогать детям до 25 лет</w:t>
        </w:r>
        <w:r>
          <w:rPr>
            <w:noProof/>
            <w:webHidden/>
          </w:rPr>
          <w:tab/>
        </w:r>
        <w:r>
          <w:rPr>
            <w:noProof/>
            <w:webHidden/>
          </w:rPr>
          <w:fldChar w:fldCharType="begin"/>
        </w:r>
        <w:r>
          <w:rPr>
            <w:noProof/>
            <w:webHidden/>
          </w:rPr>
          <w:instrText xml:space="preserve"> PAGEREF _Toc222207966 \h </w:instrText>
        </w:r>
        <w:r>
          <w:rPr>
            <w:noProof/>
            <w:webHidden/>
          </w:rPr>
        </w:r>
        <w:r>
          <w:rPr>
            <w:noProof/>
            <w:webHidden/>
          </w:rPr>
          <w:fldChar w:fldCharType="separate"/>
        </w:r>
        <w:r>
          <w:rPr>
            <w:noProof/>
            <w:webHidden/>
          </w:rPr>
          <w:t>17</w:t>
        </w:r>
        <w:r>
          <w:rPr>
            <w:noProof/>
            <w:webHidden/>
          </w:rPr>
          <w:fldChar w:fldCharType="end"/>
        </w:r>
      </w:hyperlink>
    </w:p>
    <w:p w14:paraId="63E0CB29" w14:textId="769DFD34" w:rsidR="00E728AC" w:rsidRDefault="00E728AC">
      <w:pPr>
        <w:pStyle w:val="31"/>
        <w:rPr>
          <w:rFonts w:asciiTheme="minorHAnsi" w:eastAsiaTheme="minorEastAsia" w:hAnsiTheme="minorHAnsi" w:cstheme="minorBidi"/>
          <w:kern w:val="2"/>
          <w14:ligatures w14:val="standardContextual"/>
        </w:rPr>
      </w:pPr>
      <w:hyperlink w:anchor="_Toc222207967" w:history="1">
        <w:r w:rsidRPr="001A0432">
          <w:rPr>
            <w:rStyle w:val="a3"/>
          </w:rPr>
          <w:t>Больше половины опрошенных россиян (69%) считают, что родителям следует оказывать финансовую поддержку своим взрослым детям как минимум до 25 лет. Об этом свидетельствуют результаты опроса, проведенного НПФ «Эволюция» (есть у «Газеты.Ru»).</w:t>
        </w:r>
        <w:r>
          <w:rPr>
            <w:webHidden/>
          </w:rPr>
          <w:tab/>
        </w:r>
        <w:r>
          <w:rPr>
            <w:webHidden/>
          </w:rPr>
          <w:fldChar w:fldCharType="begin"/>
        </w:r>
        <w:r>
          <w:rPr>
            <w:webHidden/>
          </w:rPr>
          <w:instrText xml:space="preserve"> PAGEREF _Toc222207967 \h </w:instrText>
        </w:r>
        <w:r>
          <w:rPr>
            <w:webHidden/>
          </w:rPr>
        </w:r>
        <w:r>
          <w:rPr>
            <w:webHidden/>
          </w:rPr>
          <w:fldChar w:fldCharType="separate"/>
        </w:r>
        <w:r>
          <w:rPr>
            <w:webHidden/>
          </w:rPr>
          <w:t>17</w:t>
        </w:r>
        <w:r>
          <w:rPr>
            <w:webHidden/>
          </w:rPr>
          <w:fldChar w:fldCharType="end"/>
        </w:r>
      </w:hyperlink>
    </w:p>
    <w:p w14:paraId="41DEDF74" w14:textId="0DCBEE8B"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7968" w:history="1">
        <w:r w:rsidRPr="001A043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_Toc222207968 \h </w:instrText>
        </w:r>
        <w:r>
          <w:rPr>
            <w:noProof/>
            <w:webHidden/>
          </w:rPr>
        </w:r>
        <w:r>
          <w:rPr>
            <w:noProof/>
            <w:webHidden/>
          </w:rPr>
          <w:fldChar w:fldCharType="separate"/>
        </w:r>
        <w:r>
          <w:rPr>
            <w:noProof/>
            <w:webHidden/>
          </w:rPr>
          <w:t>18</w:t>
        </w:r>
        <w:r>
          <w:rPr>
            <w:noProof/>
            <w:webHidden/>
          </w:rPr>
          <w:fldChar w:fldCharType="end"/>
        </w:r>
      </w:hyperlink>
    </w:p>
    <w:p w14:paraId="1E2F2CC6" w14:textId="652737AC"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69" w:history="1">
        <w:r w:rsidRPr="001A0432">
          <w:rPr>
            <w:rStyle w:val="a3"/>
            <w:noProof/>
          </w:rPr>
          <w:t>Finversia.ru, 14.02.2026, Вопросы к ПДС. Проблемы с банковскими картами | Борис Воронин</w:t>
        </w:r>
        <w:r>
          <w:rPr>
            <w:noProof/>
            <w:webHidden/>
          </w:rPr>
          <w:tab/>
        </w:r>
        <w:r>
          <w:rPr>
            <w:noProof/>
            <w:webHidden/>
          </w:rPr>
          <w:fldChar w:fldCharType="begin"/>
        </w:r>
        <w:r>
          <w:rPr>
            <w:noProof/>
            <w:webHidden/>
          </w:rPr>
          <w:instrText xml:space="preserve"> PAGEREF _Toc222207969 \h </w:instrText>
        </w:r>
        <w:r>
          <w:rPr>
            <w:noProof/>
            <w:webHidden/>
          </w:rPr>
        </w:r>
        <w:r>
          <w:rPr>
            <w:noProof/>
            <w:webHidden/>
          </w:rPr>
          <w:fldChar w:fldCharType="separate"/>
        </w:r>
        <w:r>
          <w:rPr>
            <w:noProof/>
            <w:webHidden/>
          </w:rPr>
          <w:t>18</w:t>
        </w:r>
        <w:r>
          <w:rPr>
            <w:noProof/>
            <w:webHidden/>
          </w:rPr>
          <w:fldChar w:fldCharType="end"/>
        </w:r>
      </w:hyperlink>
    </w:p>
    <w:p w14:paraId="12D57449" w14:textId="1E9F55CC" w:rsidR="00E728AC" w:rsidRDefault="00E728AC">
      <w:pPr>
        <w:pStyle w:val="31"/>
        <w:rPr>
          <w:rFonts w:asciiTheme="minorHAnsi" w:eastAsiaTheme="minorEastAsia" w:hAnsiTheme="minorHAnsi" w:cstheme="minorBidi"/>
          <w:kern w:val="2"/>
          <w14:ligatures w14:val="standardContextual"/>
        </w:rPr>
      </w:pPr>
      <w:hyperlink w:anchor="_Toc222207970" w:history="1">
        <w:r w:rsidRPr="001A0432">
          <w:rPr>
            <w:rStyle w:val="a3"/>
          </w:rPr>
          <w:t>Куда делись 18 млрд. рублей пенсионных сбережений. Минфин меняет правила ПДС. Как работает система ПДС (Программа долгосрочных сбережений). Расчет выгоды от ПДС. Пенсионеров «под влиянием» начали наказывать: как «схему Долиной» продолжают использовать с модификациями. Как Сбербанк поделил мошенника. С весны 2026 года пользоваться банковскими картами станет еще труднее из-за новых блокировок. Борьба с мошенниками идет до полной победы над какой-нибудь пользой от банковских карт. Просто о деньгах - с Борисом Ворониным.</w:t>
        </w:r>
        <w:r>
          <w:rPr>
            <w:webHidden/>
          </w:rPr>
          <w:tab/>
        </w:r>
        <w:r>
          <w:rPr>
            <w:webHidden/>
          </w:rPr>
          <w:fldChar w:fldCharType="begin"/>
        </w:r>
        <w:r>
          <w:rPr>
            <w:webHidden/>
          </w:rPr>
          <w:instrText xml:space="preserve"> PAGEREF _Toc222207970 \h </w:instrText>
        </w:r>
        <w:r>
          <w:rPr>
            <w:webHidden/>
          </w:rPr>
        </w:r>
        <w:r>
          <w:rPr>
            <w:webHidden/>
          </w:rPr>
          <w:fldChar w:fldCharType="separate"/>
        </w:r>
        <w:r>
          <w:rPr>
            <w:webHidden/>
          </w:rPr>
          <w:t>18</w:t>
        </w:r>
        <w:r>
          <w:rPr>
            <w:webHidden/>
          </w:rPr>
          <w:fldChar w:fldCharType="end"/>
        </w:r>
      </w:hyperlink>
    </w:p>
    <w:p w14:paraId="21DACB85" w14:textId="010A969B"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71" w:history="1">
        <w:r w:rsidRPr="001A0432">
          <w:rPr>
            <w:rStyle w:val="a3"/>
            <w:noProof/>
          </w:rPr>
          <w:t>МК, 16.02.2026, Пенсионеров попросят остаться: для участников программы долгосрочных сбережений ужесточат правила выхода</w:t>
        </w:r>
        <w:r>
          <w:rPr>
            <w:noProof/>
            <w:webHidden/>
          </w:rPr>
          <w:tab/>
        </w:r>
        <w:r>
          <w:rPr>
            <w:noProof/>
            <w:webHidden/>
          </w:rPr>
          <w:fldChar w:fldCharType="begin"/>
        </w:r>
        <w:r>
          <w:rPr>
            <w:noProof/>
            <w:webHidden/>
          </w:rPr>
          <w:instrText xml:space="preserve"> PAGEREF _Toc222207971 \h </w:instrText>
        </w:r>
        <w:r>
          <w:rPr>
            <w:noProof/>
            <w:webHidden/>
          </w:rPr>
        </w:r>
        <w:r>
          <w:rPr>
            <w:noProof/>
            <w:webHidden/>
          </w:rPr>
          <w:fldChar w:fldCharType="separate"/>
        </w:r>
        <w:r>
          <w:rPr>
            <w:noProof/>
            <w:webHidden/>
          </w:rPr>
          <w:t>18</w:t>
        </w:r>
        <w:r>
          <w:rPr>
            <w:noProof/>
            <w:webHidden/>
          </w:rPr>
          <w:fldChar w:fldCharType="end"/>
        </w:r>
      </w:hyperlink>
    </w:p>
    <w:p w14:paraId="61BE6D3A" w14:textId="5546544A" w:rsidR="00E728AC" w:rsidRDefault="00E728AC">
      <w:pPr>
        <w:pStyle w:val="31"/>
        <w:rPr>
          <w:rFonts w:asciiTheme="minorHAnsi" w:eastAsiaTheme="minorEastAsia" w:hAnsiTheme="minorHAnsi" w:cstheme="minorBidi"/>
          <w:kern w:val="2"/>
          <w14:ligatures w14:val="standardContextual"/>
        </w:rPr>
      </w:pPr>
      <w:hyperlink w:anchor="_Toc222207972" w:history="1">
        <w:r w:rsidRPr="001A0432">
          <w:rPr>
            <w:rStyle w:val="a3"/>
          </w:rPr>
          <w:t>Уже в скором будущем в программу долгосрочных сбережений (ПДС) могут быть внесены серьезные коррективы. Об этом заявил замминистра финансов РФ Иван Чебесков. Речь идет о сроках, по истечении которых участники программы смогут снимать средства софинансирования от государства без потери начислений. Дело в том, что в третьем квартале минувшего года пенсионеры досрочно прекратили свои контракты и увели со своих счетов около 18 миллиардов рублей.</w:t>
        </w:r>
        <w:r>
          <w:rPr>
            <w:webHidden/>
          </w:rPr>
          <w:tab/>
        </w:r>
        <w:r>
          <w:rPr>
            <w:webHidden/>
          </w:rPr>
          <w:fldChar w:fldCharType="begin"/>
        </w:r>
        <w:r>
          <w:rPr>
            <w:webHidden/>
          </w:rPr>
          <w:instrText xml:space="preserve"> PAGEREF _Toc222207972 \h </w:instrText>
        </w:r>
        <w:r>
          <w:rPr>
            <w:webHidden/>
          </w:rPr>
        </w:r>
        <w:r>
          <w:rPr>
            <w:webHidden/>
          </w:rPr>
          <w:fldChar w:fldCharType="separate"/>
        </w:r>
        <w:r>
          <w:rPr>
            <w:webHidden/>
          </w:rPr>
          <w:t>18</w:t>
        </w:r>
        <w:r>
          <w:rPr>
            <w:webHidden/>
          </w:rPr>
          <w:fldChar w:fldCharType="end"/>
        </w:r>
      </w:hyperlink>
    </w:p>
    <w:p w14:paraId="617147F3" w14:textId="10ABF142"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73" w:history="1">
        <w:r w:rsidRPr="001A0432">
          <w:rPr>
            <w:rStyle w:val="a3"/>
            <w:noProof/>
          </w:rPr>
          <w:t>Конкурент, 16.02.2026, Россиян в возрасте 55/60 лет, у кого есть долгосрочные накопления, пошлют на три буквы</w:t>
        </w:r>
        <w:r>
          <w:rPr>
            <w:noProof/>
            <w:webHidden/>
          </w:rPr>
          <w:tab/>
        </w:r>
        <w:r>
          <w:rPr>
            <w:noProof/>
            <w:webHidden/>
          </w:rPr>
          <w:fldChar w:fldCharType="begin"/>
        </w:r>
        <w:r>
          <w:rPr>
            <w:noProof/>
            <w:webHidden/>
          </w:rPr>
          <w:instrText xml:space="preserve"> PAGEREF _Toc222207973 \h </w:instrText>
        </w:r>
        <w:r>
          <w:rPr>
            <w:noProof/>
            <w:webHidden/>
          </w:rPr>
        </w:r>
        <w:r>
          <w:rPr>
            <w:noProof/>
            <w:webHidden/>
          </w:rPr>
          <w:fldChar w:fldCharType="separate"/>
        </w:r>
        <w:r>
          <w:rPr>
            <w:noProof/>
            <w:webHidden/>
          </w:rPr>
          <w:t>20</w:t>
        </w:r>
        <w:r>
          <w:rPr>
            <w:noProof/>
            <w:webHidden/>
          </w:rPr>
          <w:fldChar w:fldCharType="end"/>
        </w:r>
      </w:hyperlink>
    </w:p>
    <w:p w14:paraId="51E2151C" w14:textId="23D845BF" w:rsidR="00E728AC" w:rsidRDefault="00E728AC">
      <w:pPr>
        <w:pStyle w:val="31"/>
        <w:rPr>
          <w:rFonts w:asciiTheme="minorHAnsi" w:eastAsiaTheme="minorEastAsia" w:hAnsiTheme="minorHAnsi" w:cstheme="minorBidi"/>
          <w:kern w:val="2"/>
          <w14:ligatures w14:val="standardContextual"/>
        </w:rPr>
      </w:pPr>
      <w:hyperlink w:anchor="_Toc222207974" w:history="1">
        <w:r w:rsidRPr="001A0432">
          <w:rPr>
            <w:rStyle w:val="a3"/>
          </w:rPr>
          <w:t>Министерство финансов России рассматривает возможность внесения изменений в условия программы долгосрочных сбережений (ПДС). Основная цель этих изменений – увеличить период, в течение которого участники программы смогут получить доступ к государственным софинансируемым средствам без потери накопленных процентов.</w:t>
        </w:r>
        <w:r>
          <w:rPr>
            <w:webHidden/>
          </w:rPr>
          <w:tab/>
        </w:r>
        <w:r>
          <w:rPr>
            <w:webHidden/>
          </w:rPr>
          <w:fldChar w:fldCharType="begin"/>
        </w:r>
        <w:r>
          <w:rPr>
            <w:webHidden/>
          </w:rPr>
          <w:instrText xml:space="preserve"> PAGEREF _Toc222207974 \h </w:instrText>
        </w:r>
        <w:r>
          <w:rPr>
            <w:webHidden/>
          </w:rPr>
        </w:r>
        <w:r>
          <w:rPr>
            <w:webHidden/>
          </w:rPr>
          <w:fldChar w:fldCharType="separate"/>
        </w:r>
        <w:r>
          <w:rPr>
            <w:webHidden/>
          </w:rPr>
          <w:t>20</w:t>
        </w:r>
        <w:r>
          <w:rPr>
            <w:webHidden/>
          </w:rPr>
          <w:fldChar w:fldCharType="end"/>
        </w:r>
      </w:hyperlink>
    </w:p>
    <w:p w14:paraId="6950B939" w14:textId="67A8951C"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75" w:history="1">
        <w:r w:rsidRPr="001A0432">
          <w:rPr>
            <w:rStyle w:val="a3"/>
            <w:noProof/>
          </w:rPr>
          <w:t>Российская газета, 17.02.2026, Прибавка к пенсии</w:t>
        </w:r>
        <w:r>
          <w:rPr>
            <w:noProof/>
            <w:webHidden/>
          </w:rPr>
          <w:tab/>
        </w:r>
        <w:r>
          <w:rPr>
            <w:noProof/>
            <w:webHidden/>
          </w:rPr>
          <w:fldChar w:fldCharType="begin"/>
        </w:r>
        <w:r>
          <w:rPr>
            <w:noProof/>
            <w:webHidden/>
          </w:rPr>
          <w:instrText xml:space="preserve"> PAGEREF _Toc222207975 \h </w:instrText>
        </w:r>
        <w:r>
          <w:rPr>
            <w:noProof/>
            <w:webHidden/>
          </w:rPr>
        </w:r>
        <w:r>
          <w:rPr>
            <w:noProof/>
            <w:webHidden/>
          </w:rPr>
          <w:fldChar w:fldCharType="separate"/>
        </w:r>
        <w:r>
          <w:rPr>
            <w:noProof/>
            <w:webHidden/>
          </w:rPr>
          <w:t>21</w:t>
        </w:r>
        <w:r>
          <w:rPr>
            <w:noProof/>
            <w:webHidden/>
          </w:rPr>
          <w:fldChar w:fldCharType="end"/>
        </w:r>
      </w:hyperlink>
    </w:p>
    <w:p w14:paraId="58DEA8AE" w14:textId="7D5612E5" w:rsidR="00E728AC" w:rsidRDefault="00E728AC">
      <w:pPr>
        <w:pStyle w:val="31"/>
        <w:rPr>
          <w:rFonts w:asciiTheme="minorHAnsi" w:eastAsiaTheme="minorEastAsia" w:hAnsiTheme="minorHAnsi" w:cstheme="minorBidi"/>
          <w:kern w:val="2"/>
          <w14:ligatures w14:val="standardContextual"/>
        </w:rPr>
      </w:pPr>
      <w:hyperlink w:anchor="_Toc222207976" w:history="1">
        <w:r w:rsidRPr="001A0432">
          <w:rPr>
            <w:rStyle w:val="a3"/>
          </w:rPr>
          <w:t>Российские пенсионеры стали использовать программу долгосрочных  сбережений (ПДС) как срочный вклад. В третьем квартале они вывели со своих  счетов ПДС почти 18 млрд рублей после того, как получили софинансирование  от государства. Договоры ПДС заключаются на срок 15 лет, однако женщины,  достигшие возраста 55 лет, и мужчины после 60 лет имеют право забрать  деньги в любой момент без потери всех начислений. В связи с этим в минфине  планируют увеличить срок снятия средств софинансирования ПДС до 5 лет с  момента вступления в программу, сообщил замминистра финансов Иван Чебесков.</w:t>
        </w:r>
        <w:r>
          <w:rPr>
            <w:webHidden/>
          </w:rPr>
          <w:tab/>
        </w:r>
        <w:r>
          <w:rPr>
            <w:webHidden/>
          </w:rPr>
          <w:fldChar w:fldCharType="begin"/>
        </w:r>
        <w:r>
          <w:rPr>
            <w:webHidden/>
          </w:rPr>
          <w:instrText xml:space="preserve"> PAGEREF _Toc222207976 \h </w:instrText>
        </w:r>
        <w:r>
          <w:rPr>
            <w:webHidden/>
          </w:rPr>
        </w:r>
        <w:r>
          <w:rPr>
            <w:webHidden/>
          </w:rPr>
          <w:fldChar w:fldCharType="separate"/>
        </w:r>
        <w:r>
          <w:rPr>
            <w:webHidden/>
          </w:rPr>
          <w:t>21</w:t>
        </w:r>
        <w:r>
          <w:rPr>
            <w:webHidden/>
          </w:rPr>
          <w:fldChar w:fldCharType="end"/>
        </w:r>
      </w:hyperlink>
    </w:p>
    <w:p w14:paraId="70FA0768" w14:textId="62FCC5C4"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77" w:history="1">
        <w:r w:rsidRPr="001A0432">
          <w:rPr>
            <w:rStyle w:val="a3"/>
            <w:noProof/>
          </w:rPr>
          <w:t>Известия, 17.02.2026, Финансовая пятилетка: минфин увеличит минимальный срок для вывода средств по программе долгосрочных сбережений</w:t>
        </w:r>
        <w:r>
          <w:rPr>
            <w:noProof/>
            <w:webHidden/>
          </w:rPr>
          <w:tab/>
        </w:r>
        <w:r>
          <w:rPr>
            <w:noProof/>
            <w:webHidden/>
          </w:rPr>
          <w:fldChar w:fldCharType="begin"/>
        </w:r>
        <w:r>
          <w:rPr>
            <w:noProof/>
            <w:webHidden/>
          </w:rPr>
          <w:instrText xml:space="preserve"> PAGEREF _Toc222207977 \h </w:instrText>
        </w:r>
        <w:r>
          <w:rPr>
            <w:noProof/>
            <w:webHidden/>
          </w:rPr>
        </w:r>
        <w:r>
          <w:rPr>
            <w:noProof/>
            <w:webHidden/>
          </w:rPr>
          <w:fldChar w:fldCharType="separate"/>
        </w:r>
        <w:r>
          <w:rPr>
            <w:noProof/>
            <w:webHidden/>
          </w:rPr>
          <w:t>22</w:t>
        </w:r>
        <w:r>
          <w:rPr>
            <w:noProof/>
            <w:webHidden/>
          </w:rPr>
          <w:fldChar w:fldCharType="end"/>
        </w:r>
      </w:hyperlink>
    </w:p>
    <w:p w14:paraId="42FB05B6" w14:textId="0F5B32D1" w:rsidR="00E728AC" w:rsidRDefault="00E728AC">
      <w:pPr>
        <w:pStyle w:val="31"/>
        <w:rPr>
          <w:rFonts w:asciiTheme="minorHAnsi" w:eastAsiaTheme="minorEastAsia" w:hAnsiTheme="minorHAnsi" w:cstheme="minorBidi"/>
          <w:kern w:val="2"/>
          <w14:ligatures w14:val="standardContextual"/>
        </w:rPr>
      </w:pPr>
      <w:hyperlink w:anchor="_Toc222207978" w:history="1">
        <w:r w:rsidRPr="001A0432">
          <w:rPr>
            <w:rStyle w:val="a3"/>
          </w:rPr>
          <w:t xml:space="preserve">Российские пенсионеры всё чаще используют программу долгосрочных сбережений как альтернативу краткосрочным вкладам. Граждане выводят со своих счетов ПДС средства после начисления софинансирования от государства. В </w:t>
        </w:r>
        <w:r w:rsidRPr="001A0432">
          <w:rPr>
            <w:rStyle w:val="a3"/>
            <w:lang w:val="en-US"/>
          </w:rPr>
          <w:t>III</w:t>
        </w:r>
        <w:r w:rsidRPr="001A0432">
          <w:rPr>
            <w:rStyle w:val="a3"/>
          </w:rPr>
          <w:t xml:space="preserve"> квартале минувшего года они получили таким способом почти 18 млрд рублей. На фоне возникшей ситуации Минфин намерен увеличить минимальный срок хранения средств после поступления господдержки на счете до пяти лет. Ужесточением такой подход не является, убеждены эксперты. Это донастройка программы, которая позволит привести ее в соответствие с изначальными целями. Останется ли ПДС выгодной после изменения сроков снятия сбережений - в материале «Известий».</w:t>
        </w:r>
        <w:r>
          <w:rPr>
            <w:webHidden/>
          </w:rPr>
          <w:tab/>
        </w:r>
        <w:r>
          <w:rPr>
            <w:webHidden/>
          </w:rPr>
          <w:fldChar w:fldCharType="begin"/>
        </w:r>
        <w:r>
          <w:rPr>
            <w:webHidden/>
          </w:rPr>
          <w:instrText xml:space="preserve"> PAGEREF _Toc222207978 \h </w:instrText>
        </w:r>
        <w:r>
          <w:rPr>
            <w:webHidden/>
          </w:rPr>
        </w:r>
        <w:r>
          <w:rPr>
            <w:webHidden/>
          </w:rPr>
          <w:fldChar w:fldCharType="separate"/>
        </w:r>
        <w:r>
          <w:rPr>
            <w:webHidden/>
          </w:rPr>
          <w:t>22</w:t>
        </w:r>
        <w:r>
          <w:rPr>
            <w:webHidden/>
          </w:rPr>
          <w:fldChar w:fldCharType="end"/>
        </w:r>
      </w:hyperlink>
    </w:p>
    <w:p w14:paraId="3316E45F" w14:textId="350E6090"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79" w:history="1">
        <w:r w:rsidRPr="001A0432">
          <w:rPr>
            <w:rStyle w:val="a3"/>
            <w:noProof/>
          </w:rPr>
          <w:t>Известия, 17.02.2026, Экономист объяснил необходимость увеличения срока вывода средств по ПДС</w:t>
        </w:r>
        <w:r>
          <w:rPr>
            <w:noProof/>
            <w:webHidden/>
          </w:rPr>
          <w:tab/>
        </w:r>
        <w:r>
          <w:rPr>
            <w:noProof/>
            <w:webHidden/>
          </w:rPr>
          <w:fldChar w:fldCharType="begin"/>
        </w:r>
        <w:r>
          <w:rPr>
            <w:noProof/>
            <w:webHidden/>
          </w:rPr>
          <w:instrText xml:space="preserve"> PAGEREF _Toc222207979 \h </w:instrText>
        </w:r>
        <w:r>
          <w:rPr>
            <w:noProof/>
            <w:webHidden/>
          </w:rPr>
        </w:r>
        <w:r>
          <w:rPr>
            <w:noProof/>
            <w:webHidden/>
          </w:rPr>
          <w:fldChar w:fldCharType="separate"/>
        </w:r>
        <w:r>
          <w:rPr>
            <w:noProof/>
            <w:webHidden/>
          </w:rPr>
          <w:t>25</w:t>
        </w:r>
        <w:r>
          <w:rPr>
            <w:noProof/>
            <w:webHidden/>
          </w:rPr>
          <w:fldChar w:fldCharType="end"/>
        </w:r>
      </w:hyperlink>
    </w:p>
    <w:p w14:paraId="1043CE68" w14:textId="76BBEF3A" w:rsidR="00E728AC" w:rsidRDefault="00E728AC">
      <w:pPr>
        <w:pStyle w:val="31"/>
        <w:rPr>
          <w:rFonts w:asciiTheme="minorHAnsi" w:eastAsiaTheme="minorEastAsia" w:hAnsiTheme="minorHAnsi" w:cstheme="minorBidi"/>
          <w:kern w:val="2"/>
          <w14:ligatures w14:val="standardContextual"/>
        </w:rPr>
      </w:pPr>
      <w:hyperlink w:anchor="_Toc222207980" w:history="1">
        <w:r w:rsidRPr="001A0432">
          <w:rPr>
            <w:rStyle w:val="a3"/>
          </w:rPr>
          <w:t>Ограничение на выведение некоторыми гражданами средств после начисления государственного софинансирования по программе долгосрочных сбережений до настоящего времени в правилах программы долгосрочных сбережений (ПДС) прописано не было. Это привело к тому, что значительное количество граждан стало использовать программу в качестве краткосрочного инструмента, позволяющего получить господдержку. Такое разъяснение, комментируя планы Минфина по увеличению обязательного срока до снятия средств со счетов ПДС, дал доцент кафедры стратегического и инновационного развития Финансового университета Михаил Хачатурян.</w:t>
        </w:r>
        <w:r>
          <w:rPr>
            <w:webHidden/>
          </w:rPr>
          <w:tab/>
        </w:r>
        <w:r>
          <w:rPr>
            <w:webHidden/>
          </w:rPr>
          <w:fldChar w:fldCharType="begin"/>
        </w:r>
        <w:r>
          <w:rPr>
            <w:webHidden/>
          </w:rPr>
          <w:instrText xml:space="preserve"> PAGEREF _Toc222207980 \h </w:instrText>
        </w:r>
        <w:r>
          <w:rPr>
            <w:webHidden/>
          </w:rPr>
        </w:r>
        <w:r>
          <w:rPr>
            <w:webHidden/>
          </w:rPr>
          <w:fldChar w:fldCharType="separate"/>
        </w:r>
        <w:r>
          <w:rPr>
            <w:webHidden/>
          </w:rPr>
          <w:t>25</w:t>
        </w:r>
        <w:r>
          <w:rPr>
            <w:webHidden/>
          </w:rPr>
          <w:fldChar w:fldCharType="end"/>
        </w:r>
      </w:hyperlink>
    </w:p>
    <w:p w14:paraId="1452209C" w14:textId="72EFF261"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81" w:history="1">
        <w:r w:rsidRPr="001A0432">
          <w:rPr>
            <w:rStyle w:val="a3"/>
            <w:noProof/>
          </w:rPr>
          <w:t>РИА Финмаркет, 16.02.2026, Объем вложений по ПДС в 2025 г. превысил 717 млрд руб.</w:t>
        </w:r>
        <w:r>
          <w:rPr>
            <w:noProof/>
            <w:webHidden/>
          </w:rPr>
          <w:tab/>
        </w:r>
        <w:r>
          <w:rPr>
            <w:noProof/>
            <w:webHidden/>
          </w:rPr>
          <w:fldChar w:fldCharType="begin"/>
        </w:r>
        <w:r>
          <w:rPr>
            <w:noProof/>
            <w:webHidden/>
          </w:rPr>
          <w:instrText xml:space="preserve"> PAGEREF _Toc222207981 \h </w:instrText>
        </w:r>
        <w:r>
          <w:rPr>
            <w:noProof/>
            <w:webHidden/>
          </w:rPr>
        </w:r>
        <w:r>
          <w:rPr>
            <w:noProof/>
            <w:webHidden/>
          </w:rPr>
          <w:fldChar w:fldCharType="separate"/>
        </w:r>
        <w:r>
          <w:rPr>
            <w:noProof/>
            <w:webHidden/>
          </w:rPr>
          <w:t>26</w:t>
        </w:r>
        <w:r>
          <w:rPr>
            <w:noProof/>
            <w:webHidden/>
          </w:rPr>
          <w:fldChar w:fldCharType="end"/>
        </w:r>
      </w:hyperlink>
    </w:p>
    <w:p w14:paraId="2DB9B652" w14:textId="7C0DAD2C" w:rsidR="00E728AC" w:rsidRDefault="00E728AC">
      <w:pPr>
        <w:pStyle w:val="31"/>
        <w:rPr>
          <w:rFonts w:asciiTheme="minorHAnsi" w:eastAsiaTheme="minorEastAsia" w:hAnsiTheme="minorHAnsi" w:cstheme="minorBidi"/>
          <w:kern w:val="2"/>
          <w14:ligatures w14:val="standardContextual"/>
        </w:rPr>
      </w:pPr>
      <w:hyperlink w:anchor="_Toc222207982" w:history="1">
        <w:r w:rsidRPr="001A0432">
          <w:rPr>
            <w:rStyle w:val="a3"/>
          </w:rPr>
          <w:t>Граждане с момента запуска программы долгосрочных сбережений (ПДС) заключили более 10 млн договоров, объем привлеченных средств превысил 717 млрд рублей, говорится в сообщении Минфина РФ.</w:t>
        </w:r>
        <w:r>
          <w:rPr>
            <w:webHidden/>
          </w:rPr>
          <w:tab/>
        </w:r>
        <w:r>
          <w:rPr>
            <w:webHidden/>
          </w:rPr>
          <w:fldChar w:fldCharType="begin"/>
        </w:r>
        <w:r>
          <w:rPr>
            <w:webHidden/>
          </w:rPr>
          <w:instrText xml:space="preserve"> PAGEREF _Toc222207982 \h </w:instrText>
        </w:r>
        <w:r>
          <w:rPr>
            <w:webHidden/>
          </w:rPr>
        </w:r>
        <w:r>
          <w:rPr>
            <w:webHidden/>
          </w:rPr>
          <w:fldChar w:fldCharType="separate"/>
        </w:r>
        <w:r>
          <w:rPr>
            <w:webHidden/>
          </w:rPr>
          <w:t>26</w:t>
        </w:r>
        <w:r>
          <w:rPr>
            <w:webHidden/>
          </w:rPr>
          <w:fldChar w:fldCharType="end"/>
        </w:r>
      </w:hyperlink>
    </w:p>
    <w:p w14:paraId="489443BA" w14:textId="6AD3A038"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83" w:history="1">
        <w:r w:rsidRPr="001A0432">
          <w:rPr>
            <w:rStyle w:val="a3"/>
            <w:noProof/>
            <w:lang w:val="en-US"/>
          </w:rPr>
          <w:t>Lenta</w:t>
        </w:r>
        <w:r w:rsidRPr="001A0432">
          <w:rPr>
            <w:rStyle w:val="a3"/>
            <w:noProof/>
          </w:rPr>
          <w:t>.</w:t>
        </w:r>
        <w:r w:rsidRPr="001A0432">
          <w:rPr>
            <w:rStyle w:val="a3"/>
            <w:noProof/>
            <w:lang w:val="en-US"/>
          </w:rPr>
          <w:t>ru</w:t>
        </w:r>
        <w:r w:rsidRPr="001A0432">
          <w:rPr>
            <w:rStyle w:val="a3"/>
            <w:noProof/>
          </w:rPr>
          <w:t>, 16.02.2026, В России второй год подряд не выполнили план по долгосрочным сбережениям</w:t>
        </w:r>
        <w:r>
          <w:rPr>
            <w:noProof/>
            <w:webHidden/>
          </w:rPr>
          <w:tab/>
        </w:r>
        <w:r>
          <w:rPr>
            <w:noProof/>
            <w:webHidden/>
          </w:rPr>
          <w:fldChar w:fldCharType="begin"/>
        </w:r>
        <w:r>
          <w:rPr>
            <w:noProof/>
            <w:webHidden/>
          </w:rPr>
          <w:instrText xml:space="preserve"> PAGEREF _Toc222207983 \h </w:instrText>
        </w:r>
        <w:r>
          <w:rPr>
            <w:noProof/>
            <w:webHidden/>
          </w:rPr>
        </w:r>
        <w:r>
          <w:rPr>
            <w:noProof/>
            <w:webHidden/>
          </w:rPr>
          <w:fldChar w:fldCharType="separate"/>
        </w:r>
        <w:r>
          <w:rPr>
            <w:noProof/>
            <w:webHidden/>
          </w:rPr>
          <w:t>27</w:t>
        </w:r>
        <w:r>
          <w:rPr>
            <w:noProof/>
            <w:webHidden/>
          </w:rPr>
          <w:fldChar w:fldCharType="end"/>
        </w:r>
      </w:hyperlink>
    </w:p>
    <w:p w14:paraId="7AF70B89" w14:textId="19198270" w:rsidR="00E728AC" w:rsidRDefault="00E728AC">
      <w:pPr>
        <w:pStyle w:val="31"/>
        <w:rPr>
          <w:rFonts w:asciiTheme="minorHAnsi" w:eastAsiaTheme="minorEastAsia" w:hAnsiTheme="minorHAnsi" w:cstheme="minorBidi"/>
          <w:kern w:val="2"/>
          <w14:ligatures w14:val="standardContextual"/>
        </w:rPr>
      </w:pPr>
      <w:hyperlink w:anchor="_Toc222207984" w:history="1">
        <w:r w:rsidRPr="001A0432">
          <w:rPr>
            <w:rStyle w:val="a3"/>
          </w:rPr>
          <w:t>По итогам 2025 года россияне оформили 7,1 миллиона договоров в рамках программы долгосрочных сбережений (ПДС) на сумму 500,7 миллиарда рублей. Об этом со ссылкой на министра финансов России Антона Силуанова, переданные его пресс-службой, пишет «Интерфакс».</w:t>
        </w:r>
        <w:r>
          <w:rPr>
            <w:webHidden/>
          </w:rPr>
          <w:tab/>
        </w:r>
        <w:r>
          <w:rPr>
            <w:webHidden/>
          </w:rPr>
          <w:fldChar w:fldCharType="begin"/>
        </w:r>
        <w:r>
          <w:rPr>
            <w:webHidden/>
          </w:rPr>
          <w:instrText xml:space="preserve"> PAGEREF _Toc222207984 \h </w:instrText>
        </w:r>
        <w:r>
          <w:rPr>
            <w:webHidden/>
          </w:rPr>
        </w:r>
        <w:r>
          <w:rPr>
            <w:webHidden/>
          </w:rPr>
          <w:fldChar w:fldCharType="separate"/>
        </w:r>
        <w:r>
          <w:rPr>
            <w:webHidden/>
          </w:rPr>
          <w:t>27</w:t>
        </w:r>
        <w:r>
          <w:rPr>
            <w:webHidden/>
          </w:rPr>
          <w:fldChar w:fldCharType="end"/>
        </w:r>
      </w:hyperlink>
    </w:p>
    <w:p w14:paraId="72828638" w14:textId="5F6E4131"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85" w:history="1">
        <w:r w:rsidRPr="001A0432">
          <w:rPr>
            <w:rStyle w:val="a3"/>
            <w:noProof/>
          </w:rPr>
          <w:t>Life.Ru, 16.02.2026, ПДС - что это такое простыми словами: как работает программа долгосрочных сбережений и кому она подходит</w:t>
        </w:r>
        <w:r>
          <w:rPr>
            <w:noProof/>
            <w:webHidden/>
          </w:rPr>
          <w:tab/>
        </w:r>
        <w:r>
          <w:rPr>
            <w:noProof/>
            <w:webHidden/>
          </w:rPr>
          <w:fldChar w:fldCharType="begin"/>
        </w:r>
        <w:r>
          <w:rPr>
            <w:noProof/>
            <w:webHidden/>
          </w:rPr>
          <w:instrText xml:space="preserve"> PAGEREF _Toc222207985 \h </w:instrText>
        </w:r>
        <w:r>
          <w:rPr>
            <w:noProof/>
            <w:webHidden/>
          </w:rPr>
        </w:r>
        <w:r>
          <w:rPr>
            <w:noProof/>
            <w:webHidden/>
          </w:rPr>
          <w:fldChar w:fldCharType="separate"/>
        </w:r>
        <w:r>
          <w:rPr>
            <w:noProof/>
            <w:webHidden/>
          </w:rPr>
          <w:t>27</w:t>
        </w:r>
        <w:r>
          <w:rPr>
            <w:noProof/>
            <w:webHidden/>
          </w:rPr>
          <w:fldChar w:fldCharType="end"/>
        </w:r>
      </w:hyperlink>
    </w:p>
    <w:p w14:paraId="14641180" w14:textId="46D309C6" w:rsidR="00E728AC" w:rsidRDefault="00E728AC">
      <w:pPr>
        <w:pStyle w:val="31"/>
        <w:rPr>
          <w:rFonts w:asciiTheme="minorHAnsi" w:eastAsiaTheme="minorEastAsia" w:hAnsiTheme="minorHAnsi" w:cstheme="minorBidi"/>
          <w:kern w:val="2"/>
          <w14:ligatures w14:val="standardContextual"/>
        </w:rPr>
      </w:pPr>
      <w:hyperlink w:anchor="_Toc222207986" w:history="1">
        <w:r w:rsidRPr="001A0432">
          <w:rPr>
            <w:rStyle w:val="a3"/>
          </w:rPr>
          <w:t>Что такое ПДС? Кому выгодна программа долгосрочных сбережений? Какие изменения ждут пенсионеров в 2026 году? Всё о господдержке, налогах и условиях - в материале Life.ru.</w:t>
        </w:r>
        <w:r>
          <w:rPr>
            <w:webHidden/>
          </w:rPr>
          <w:tab/>
        </w:r>
        <w:r>
          <w:rPr>
            <w:webHidden/>
          </w:rPr>
          <w:fldChar w:fldCharType="begin"/>
        </w:r>
        <w:r>
          <w:rPr>
            <w:webHidden/>
          </w:rPr>
          <w:instrText xml:space="preserve"> PAGEREF _Toc222207986 \h </w:instrText>
        </w:r>
        <w:r>
          <w:rPr>
            <w:webHidden/>
          </w:rPr>
        </w:r>
        <w:r>
          <w:rPr>
            <w:webHidden/>
          </w:rPr>
          <w:fldChar w:fldCharType="separate"/>
        </w:r>
        <w:r>
          <w:rPr>
            <w:webHidden/>
          </w:rPr>
          <w:t>27</w:t>
        </w:r>
        <w:r>
          <w:rPr>
            <w:webHidden/>
          </w:rPr>
          <w:fldChar w:fldCharType="end"/>
        </w:r>
      </w:hyperlink>
    </w:p>
    <w:p w14:paraId="5E00186A" w14:textId="6A6F70B3"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87" w:history="1">
        <w:r w:rsidRPr="001A0432">
          <w:rPr>
            <w:rStyle w:val="a3"/>
            <w:noProof/>
          </w:rPr>
          <w:t xml:space="preserve">РБК, 16.02.2026, Ян Арт - про </w:t>
        </w:r>
        <w:r w:rsidRPr="001A0432">
          <w:rPr>
            <w:rStyle w:val="a3"/>
            <w:noProof/>
            <w:lang w:val="en-US"/>
          </w:rPr>
          <w:t>IPO</w:t>
        </w:r>
        <w:r w:rsidRPr="001A0432">
          <w:rPr>
            <w:rStyle w:val="a3"/>
            <w:noProof/>
          </w:rPr>
          <w:t>, звездные рейтинги и торги аналогом доллара</w:t>
        </w:r>
        <w:r>
          <w:rPr>
            <w:noProof/>
            <w:webHidden/>
          </w:rPr>
          <w:tab/>
        </w:r>
        <w:r>
          <w:rPr>
            <w:noProof/>
            <w:webHidden/>
          </w:rPr>
          <w:fldChar w:fldCharType="begin"/>
        </w:r>
        <w:r>
          <w:rPr>
            <w:noProof/>
            <w:webHidden/>
          </w:rPr>
          <w:instrText xml:space="preserve"> PAGEREF _Toc222207987 \h </w:instrText>
        </w:r>
        <w:r>
          <w:rPr>
            <w:noProof/>
            <w:webHidden/>
          </w:rPr>
        </w:r>
        <w:r>
          <w:rPr>
            <w:noProof/>
            <w:webHidden/>
          </w:rPr>
          <w:fldChar w:fldCharType="separate"/>
        </w:r>
        <w:r>
          <w:rPr>
            <w:noProof/>
            <w:webHidden/>
          </w:rPr>
          <w:t>30</w:t>
        </w:r>
        <w:r>
          <w:rPr>
            <w:noProof/>
            <w:webHidden/>
          </w:rPr>
          <w:fldChar w:fldCharType="end"/>
        </w:r>
      </w:hyperlink>
    </w:p>
    <w:p w14:paraId="44B58E32" w14:textId="4878C6D5" w:rsidR="00E728AC" w:rsidRDefault="00E728AC">
      <w:pPr>
        <w:pStyle w:val="31"/>
        <w:rPr>
          <w:rFonts w:asciiTheme="minorHAnsi" w:eastAsiaTheme="minorEastAsia" w:hAnsiTheme="minorHAnsi" w:cstheme="minorBidi"/>
          <w:kern w:val="2"/>
          <w14:ligatures w14:val="standardContextual"/>
        </w:rPr>
      </w:pPr>
      <w:hyperlink w:anchor="_Toc222207988" w:history="1">
        <w:r w:rsidRPr="001A0432">
          <w:rPr>
            <w:rStyle w:val="a3"/>
          </w:rPr>
          <w:t xml:space="preserve">В эфире «Инвестиционного часа» на Радио РБК Дмитрий Полянский и руководитель канала </w:t>
        </w:r>
        <w:r w:rsidRPr="001A0432">
          <w:rPr>
            <w:rStyle w:val="a3"/>
            <w:lang w:val="en-US"/>
          </w:rPr>
          <w:t>Finversia</w:t>
        </w:r>
        <w:r w:rsidRPr="001A0432">
          <w:rPr>
            <w:rStyle w:val="a3"/>
          </w:rPr>
          <w:t xml:space="preserve"> Ян Арт обсудили меры повышения капитализации фондового рынка, торги аналогом доллара на Мосбирже и состав «портфеля надежды»</w:t>
        </w:r>
        <w:r>
          <w:rPr>
            <w:webHidden/>
          </w:rPr>
          <w:tab/>
        </w:r>
        <w:r>
          <w:rPr>
            <w:webHidden/>
          </w:rPr>
          <w:fldChar w:fldCharType="begin"/>
        </w:r>
        <w:r>
          <w:rPr>
            <w:webHidden/>
          </w:rPr>
          <w:instrText xml:space="preserve"> PAGEREF _Toc222207988 \h </w:instrText>
        </w:r>
        <w:r>
          <w:rPr>
            <w:webHidden/>
          </w:rPr>
        </w:r>
        <w:r>
          <w:rPr>
            <w:webHidden/>
          </w:rPr>
          <w:fldChar w:fldCharType="separate"/>
        </w:r>
        <w:r>
          <w:rPr>
            <w:webHidden/>
          </w:rPr>
          <w:t>30</w:t>
        </w:r>
        <w:r>
          <w:rPr>
            <w:webHidden/>
          </w:rPr>
          <w:fldChar w:fldCharType="end"/>
        </w:r>
      </w:hyperlink>
    </w:p>
    <w:p w14:paraId="041CFF64" w14:textId="68259935"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89" w:history="1">
        <w:r w:rsidRPr="001A0432">
          <w:rPr>
            <w:rStyle w:val="a3"/>
            <w:noProof/>
          </w:rPr>
          <w:t>АиФ Югра, 16.02.2026, Ханты-мансийский НПФ вручает подарки за совет копить с господдержкой</w:t>
        </w:r>
        <w:r>
          <w:rPr>
            <w:noProof/>
            <w:webHidden/>
          </w:rPr>
          <w:tab/>
        </w:r>
        <w:r>
          <w:rPr>
            <w:noProof/>
            <w:webHidden/>
          </w:rPr>
          <w:fldChar w:fldCharType="begin"/>
        </w:r>
        <w:r>
          <w:rPr>
            <w:noProof/>
            <w:webHidden/>
          </w:rPr>
          <w:instrText xml:space="preserve"> PAGEREF _Toc222207989 \h </w:instrText>
        </w:r>
        <w:r>
          <w:rPr>
            <w:noProof/>
            <w:webHidden/>
          </w:rPr>
        </w:r>
        <w:r>
          <w:rPr>
            <w:noProof/>
            <w:webHidden/>
          </w:rPr>
          <w:fldChar w:fldCharType="separate"/>
        </w:r>
        <w:r>
          <w:rPr>
            <w:noProof/>
            <w:webHidden/>
          </w:rPr>
          <w:t>31</w:t>
        </w:r>
        <w:r>
          <w:rPr>
            <w:noProof/>
            <w:webHidden/>
          </w:rPr>
          <w:fldChar w:fldCharType="end"/>
        </w:r>
      </w:hyperlink>
    </w:p>
    <w:p w14:paraId="677E5008" w14:textId="38902F7E" w:rsidR="00E728AC" w:rsidRDefault="00E728AC">
      <w:pPr>
        <w:pStyle w:val="31"/>
        <w:rPr>
          <w:rFonts w:asciiTheme="minorHAnsi" w:eastAsiaTheme="minorEastAsia" w:hAnsiTheme="minorHAnsi" w:cstheme="minorBidi"/>
          <w:kern w:val="2"/>
          <w14:ligatures w14:val="standardContextual"/>
        </w:rPr>
      </w:pPr>
      <w:hyperlink w:anchor="_Toc222207990" w:history="1">
        <w:r w:rsidRPr="001A0432">
          <w:rPr>
            <w:rStyle w:val="a3"/>
          </w:rPr>
          <w:t>Программа долгосрочных сбережений (ПДС) действует с 2024 года по поручению Президента РФ. Гражданин вносит личные средства, государство добавляет до 36 000 в год (за 10 лет до 360 000 ). Средства на счету увеличиваются благодаря инвестированию, и их можно использовать как дополнительный доход. Чтобы участники не только копили на будущее, но и получали бонусы уже сейчас, Ханты-Мансийский НПФ проводит акцию «Приведи друга».</w:t>
        </w:r>
        <w:r>
          <w:rPr>
            <w:webHidden/>
          </w:rPr>
          <w:tab/>
        </w:r>
        <w:r>
          <w:rPr>
            <w:webHidden/>
          </w:rPr>
          <w:fldChar w:fldCharType="begin"/>
        </w:r>
        <w:r>
          <w:rPr>
            <w:webHidden/>
          </w:rPr>
          <w:instrText xml:space="preserve"> PAGEREF _Toc222207990 \h </w:instrText>
        </w:r>
        <w:r>
          <w:rPr>
            <w:webHidden/>
          </w:rPr>
        </w:r>
        <w:r>
          <w:rPr>
            <w:webHidden/>
          </w:rPr>
          <w:fldChar w:fldCharType="separate"/>
        </w:r>
        <w:r>
          <w:rPr>
            <w:webHidden/>
          </w:rPr>
          <w:t>31</w:t>
        </w:r>
        <w:r>
          <w:rPr>
            <w:webHidden/>
          </w:rPr>
          <w:fldChar w:fldCharType="end"/>
        </w:r>
      </w:hyperlink>
    </w:p>
    <w:p w14:paraId="73D11F4A" w14:textId="164A063F"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91" w:history="1">
        <w:r w:rsidRPr="001A0432">
          <w:rPr>
            <w:rStyle w:val="a3"/>
            <w:noProof/>
            <w:lang w:val="en-US"/>
          </w:rPr>
          <w:t>Kotovse</w:t>
        </w:r>
        <w:r w:rsidRPr="001A0432">
          <w:rPr>
            <w:rStyle w:val="a3"/>
            <w:noProof/>
          </w:rPr>
          <w:t>, 16.02.2026, Жители Ямало-Ненецкого автономного округа получили от НПФ «Будущее» выплат на 160 млн рублей</w:t>
        </w:r>
        <w:r>
          <w:rPr>
            <w:noProof/>
            <w:webHidden/>
          </w:rPr>
          <w:tab/>
        </w:r>
        <w:r>
          <w:rPr>
            <w:noProof/>
            <w:webHidden/>
          </w:rPr>
          <w:fldChar w:fldCharType="begin"/>
        </w:r>
        <w:r>
          <w:rPr>
            <w:noProof/>
            <w:webHidden/>
          </w:rPr>
          <w:instrText xml:space="preserve"> PAGEREF _Toc222207991 \h </w:instrText>
        </w:r>
        <w:r>
          <w:rPr>
            <w:noProof/>
            <w:webHidden/>
          </w:rPr>
        </w:r>
        <w:r>
          <w:rPr>
            <w:noProof/>
            <w:webHidden/>
          </w:rPr>
          <w:fldChar w:fldCharType="separate"/>
        </w:r>
        <w:r>
          <w:rPr>
            <w:noProof/>
            <w:webHidden/>
          </w:rPr>
          <w:t>32</w:t>
        </w:r>
        <w:r>
          <w:rPr>
            <w:noProof/>
            <w:webHidden/>
          </w:rPr>
          <w:fldChar w:fldCharType="end"/>
        </w:r>
      </w:hyperlink>
    </w:p>
    <w:p w14:paraId="38AA58AA" w14:textId="5F23E7C3" w:rsidR="00E728AC" w:rsidRDefault="00E728AC">
      <w:pPr>
        <w:pStyle w:val="31"/>
        <w:rPr>
          <w:rFonts w:asciiTheme="minorHAnsi" w:eastAsiaTheme="minorEastAsia" w:hAnsiTheme="minorHAnsi" w:cstheme="minorBidi"/>
          <w:kern w:val="2"/>
          <w14:ligatures w14:val="standardContextual"/>
        </w:rPr>
      </w:pPr>
      <w:hyperlink w:anchor="_Toc222207992" w:history="1">
        <w:r w:rsidRPr="001A0432">
          <w:rPr>
            <w:rStyle w:val="a3"/>
          </w:rPr>
          <w:t>По итогам 2025 года НПФ «БУДУЩЕЕ» выплатил жителям Ямало-Ненецкого автономного округа пенсии на сумму 160 млн руб. Большую часть из этой суммы составили пенсии в рамках договоров обязательного пенсионного страхования (ОПС) - 138 млн руб. Объем выплат негосударственных пенсий по договорам негосударственного пенсионного обеспечения (НПО) составил 22 млн руб.</w:t>
        </w:r>
        <w:r>
          <w:rPr>
            <w:webHidden/>
          </w:rPr>
          <w:tab/>
        </w:r>
        <w:r>
          <w:rPr>
            <w:webHidden/>
          </w:rPr>
          <w:fldChar w:fldCharType="begin"/>
        </w:r>
        <w:r>
          <w:rPr>
            <w:webHidden/>
          </w:rPr>
          <w:instrText xml:space="preserve"> PAGEREF _Toc222207992 \h </w:instrText>
        </w:r>
        <w:r>
          <w:rPr>
            <w:webHidden/>
          </w:rPr>
        </w:r>
        <w:r>
          <w:rPr>
            <w:webHidden/>
          </w:rPr>
          <w:fldChar w:fldCharType="separate"/>
        </w:r>
        <w:r>
          <w:rPr>
            <w:webHidden/>
          </w:rPr>
          <w:t>32</w:t>
        </w:r>
        <w:r>
          <w:rPr>
            <w:webHidden/>
          </w:rPr>
          <w:fldChar w:fldCharType="end"/>
        </w:r>
      </w:hyperlink>
    </w:p>
    <w:p w14:paraId="7A18321E" w14:textId="47CAF761"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93" w:history="1">
        <w:r w:rsidRPr="001A0432">
          <w:rPr>
            <w:rStyle w:val="a3"/>
            <w:noProof/>
            <w:lang w:val="en-US"/>
          </w:rPr>
          <w:t>rk</w:t>
        </w:r>
        <w:r w:rsidRPr="001A0432">
          <w:rPr>
            <w:rStyle w:val="a3"/>
            <w:noProof/>
          </w:rPr>
          <w:t>.</w:t>
        </w:r>
        <w:r w:rsidRPr="001A0432">
          <w:rPr>
            <w:rStyle w:val="a3"/>
            <w:noProof/>
            <w:lang w:val="en-US"/>
          </w:rPr>
          <w:t>karelia</w:t>
        </w:r>
        <w:r w:rsidRPr="001A0432">
          <w:rPr>
            <w:rStyle w:val="a3"/>
            <w:noProof/>
          </w:rPr>
          <w:t>.</w:t>
        </w:r>
        <w:r w:rsidRPr="001A0432">
          <w:rPr>
            <w:rStyle w:val="a3"/>
            <w:noProof/>
            <w:lang w:val="en-US"/>
          </w:rPr>
          <w:t>ru</w:t>
        </w:r>
        <w:r w:rsidRPr="001A0432">
          <w:rPr>
            <w:rStyle w:val="a3"/>
            <w:noProof/>
          </w:rPr>
          <w:t>, 16.02.206, Правовая коллизия: пенсионеры из Карелии обыграли Минфин РФ на 300 млн</w:t>
        </w:r>
        <w:r>
          <w:rPr>
            <w:noProof/>
            <w:webHidden/>
          </w:rPr>
          <w:tab/>
        </w:r>
        <w:r>
          <w:rPr>
            <w:noProof/>
            <w:webHidden/>
          </w:rPr>
          <w:fldChar w:fldCharType="begin"/>
        </w:r>
        <w:r>
          <w:rPr>
            <w:noProof/>
            <w:webHidden/>
          </w:rPr>
          <w:instrText xml:space="preserve"> PAGEREF _Toc222207993 \h </w:instrText>
        </w:r>
        <w:r>
          <w:rPr>
            <w:noProof/>
            <w:webHidden/>
          </w:rPr>
        </w:r>
        <w:r>
          <w:rPr>
            <w:noProof/>
            <w:webHidden/>
          </w:rPr>
          <w:fldChar w:fldCharType="separate"/>
        </w:r>
        <w:r>
          <w:rPr>
            <w:noProof/>
            <w:webHidden/>
          </w:rPr>
          <w:t>33</w:t>
        </w:r>
        <w:r>
          <w:rPr>
            <w:noProof/>
            <w:webHidden/>
          </w:rPr>
          <w:fldChar w:fldCharType="end"/>
        </w:r>
      </w:hyperlink>
    </w:p>
    <w:p w14:paraId="0D47AA3A" w14:textId="0620A349" w:rsidR="00E728AC" w:rsidRDefault="00E728AC">
      <w:pPr>
        <w:pStyle w:val="31"/>
        <w:rPr>
          <w:rFonts w:asciiTheme="minorHAnsi" w:eastAsiaTheme="minorEastAsia" w:hAnsiTheme="minorHAnsi" w:cstheme="minorBidi"/>
          <w:kern w:val="2"/>
          <w14:ligatures w14:val="standardContextual"/>
        </w:rPr>
      </w:pPr>
      <w:hyperlink w:anchor="_Toc222207994" w:history="1">
        <w:r w:rsidRPr="001A0432">
          <w:rPr>
            <w:rStyle w:val="a3"/>
          </w:rPr>
          <w:t>В третьем квартале 2025 года по всей стране пенсионеры сняли со счетов Программы долгосрочных сбережений около 18 млрд рублей сразу после получения первой выплаты государственного софинансирования. Договоры по программе рассчитаны на 15 лет, и снять сумму с «бонусом» от государства раньше нельзя. Однако пенсионеры — женщины старше 55 лет и мужчины после 60 лет — могут забирать средства без потери начислений. Те, кто после открытия счета стал пенсионером, также получили возможность обналичить сберегательный счет. Об этом пишет «Российская газета». По сведениям Т-Банка, в Карелии зафиксирован самый значительный отток средств из Программы долгосрочных сбережений среди регионов России. Участники вывели со счетов почти 300 млн рублей, что превышает одну пятую часть всех взносов, поступивших в республику с начала действия программы в январе 2024 года.</w:t>
        </w:r>
        <w:r>
          <w:rPr>
            <w:webHidden/>
          </w:rPr>
          <w:tab/>
        </w:r>
        <w:r>
          <w:rPr>
            <w:webHidden/>
          </w:rPr>
          <w:fldChar w:fldCharType="begin"/>
        </w:r>
        <w:r>
          <w:rPr>
            <w:webHidden/>
          </w:rPr>
          <w:instrText xml:space="preserve"> PAGEREF _Toc222207994 \h </w:instrText>
        </w:r>
        <w:r>
          <w:rPr>
            <w:webHidden/>
          </w:rPr>
        </w:r>
        <w:r>
          <w:rPr>
            <w:webHidden/>
          </w:rPr>
          <w:fldChar w:fldCharType="separate"/>
        </w:r>
        <w:r>
          <w:rPr>
            <w:webHidden/>
          </w:rPr>
          <w:t>33</w:t>
        </w:r>
        <w:r>
          <w:rPr>
            <w:webHidden/>
          </w:rPr>
          <w:fldChar w:fldCharType="end"/>
        </w:r>
      </w:hyperlink>
    </w:p>
    <w:p w14:paraId="115A3A55" w14:textId="77FE10CF"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95" w:history="1">
        <w:r w:rsidRPr="001A0432">
          <w:rPr>
            <w:rStyle w:val="a3"/>
            <w:noProof/>
          </w:rPr>
          <w:t>МК, 16.02.2026, Жители Владимирской области за два года накопили на пенсию больше 4 миллиардов</w:t>
        </w:r>
        <w:r>
          <w:rPr>
            <w:noProof/>
            <w:webHidden/>
          </w:rPr>
          <w:tab/>
        </w:r>
        <w:r>
          <w:rPr>
            <w:noProof/>
            <w:webHidden/>
          </w:rPr>
          <w:fldChar w:fldCharType="begin"/>
        </w:r>
        <w:r>
          <w:rPr>
            <w:noProof/>
            <w:webHidden/>
          </w:rPr>
          <w:instrText xml:space="preserve"> PAGEREF _Toc222207995 \h </w:instrText>
        </w:r>
        <w:r>
          <w:rPr>
            <w:noProof/>
            <w:webHidden/>
          </w:rPr>
        </w:r>
        <w:r>
          <w:rPr>
            <w:noProof/>
            <w:webHidden/>
          </w:rPr>
          <w:fldChar w:fldCharType="separate"/>
        </w:r>
        <w:r>
          <w:rPr>
            <w:noProof/>
            <w:webHidden/>
          </w:rPr>
          <w:t>33</w:t>
        </w:r>
        <w:r>
          <w:rPr>
            <w:noProof/>
            <w:webHidden/>
          </w:rPr>
          <w:fldChar w:fldCharType="end"/>
        </w:r>
      </w:hyperlink>
    </w:p>
    <w:p w14:paraId="4D7C7864" w14:textId="394B3760" w:rsidR="00E728AC" w:rsidRDefault="00E728AC">
      <w:pPr>
        <w:pStyle w:val="31"/>
        <w:rPr>
          <w:rFonts w:asciiTheme="minorHAnsi" w:eastAsiaTheme="minorEastAsia" w:hAnsiTheme="minorHAnsi" w:cstheme="minorBidi"/>
          <w:kern w:val="2"/>
          <w14:ligatures w14:val="standardContextual"/>
        </w:rPr>
      </w:pPr>
      <w:hyperlink w:anchor="_Toc222207996" w:history="1">
        <w:r w:rsidRPr="001A0432">
          <w:rPr>
            <w:rStyle w:val="a3"/>
          </w:rPr>
          <w:t>Жители Владимирской области активно копят на старость по новой госпрограмме. Только за два года действия программы долгосрочных сбережений (ПДС) местные жители открыли 113 тысяч счетов и внесли на них в сумме 4,3 миллиарда рублей. В среднем каждый участник отложил около 38 тысяч рублей.</w:t>
        </w:r>
        <w:r>
          <w:rPr>
            <w:webHidden/>
          </w:rPr>
          <w:tab/>
        </w:r>
        <w:r>
          <w:rPr>
            <w:webHidden/>
          </w:rPr>
          <w:fldChar w:fldCharType="begin"/>
        </w:r>
        <w:r>
          <w:rPr>
            <w:webHidden/>
          </w:rPr>
          <w:instrText xml:space="preserve"> PAGEREF _Toc222207996 \h </w:instrText>
        </w:r>
        <w:r>
          <w:rPr>
            <w:webHidden/>
          </w:rPr>
        </w:r>
        <w:r>
          <w:rPr>
            <w:webHidden/>
          </w:rPr>
          <w:fldChar w:fldCharType="separate"/>
        </w:r>
        <w:r>
          <w:rPr>
            <w:webHidden/>
          </w:rPr>
          <w:t>33</w:t>
        </w:r>
        <w:r>
          <w:rPr>
            <w:webHidden/>
          </w:rPr>
          <w:fldChar w:fldCharType="end"/>
        </w:r>
      </w:hyperlink>
    </w:p>
    <w:p w14:paraId="3B235FEE" w14:textId="0A64E741"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7997" w:history="1">
        <w:r w:rsidRPr="001A0432">
          <w:rPr>
            <w:rStyle w:val="a3"/>
            <w:noProof/>
          </w:rPr>
          <w:t>Ульяновская правда, 15.02.2026, Заключить договор по программе долгосрочных сбережений ульяновцы могут и в МФЦ</w:t>
        </w:r>
        <w:r>
          <w:rPr>
            <w:noProof/>
            <w:webHidden/>
          </w:rPr>
          <w:tab/>
        </w:r>
        <w:r>
          <w:rPr>
            <w:noProof/>
            <w:webHidden/>
          </w:rPr>
          <w:fldChar w:fldCharType="begin"/>
        </w:r>
        <w:r>
          <w:rPr>
            <w:noProof/>
            <w:webHidden/>
          </w:rPr>
          <w:instrText xml:space="preserve"> PAGEREF _Toc222207997 \h </w:instrText>
        </w:r>
        <w:r>
          <w:rPr>
            <w:noProof/>
            <w:webHidden/>
          </w:rPr>
        </w:r>
        <w:r>
          <w:rPr>
            <w:noProof/>
            <w:webHidden/>
          </w:rPr>
          <w:fldChar w:fldCharType="separate"/>
        </w:r>
        <w:r>
          <w:rPr>
            <w:noProof/>
            <w:webHidden/>
          </w:rPr>
          <w:t>34</w:t>
        </w:r>
        <w:r>
          <w:rPr>
            <w:noProof/>
            <w:webHidden/>
          </w:rPr>
          <w:fldChar w:fldCharType="end"/>
        </w:r>
      </w:hyperlink>
    </w:p>
    <w:p w14:paraId="572411DD" w14:textId="46042413" w:rsidR="00E728AC" w:rsidRDefault="00E728AC">
      <w:pPr>
        <w:pStyle w:val="31"/>
        <w:rPr>
          <w:rFonts w:asciiTheme="minorHAnsi" w:eastAsiaTheme="minorEastAsia" w:hAnsiTheme="minorHAnsi" w:cstheme="minorBidi"/>
          <w:kern w:val="2"/>
          <w14:ligatures w14:val="standardContextual"/>
        </w:rPr>
      </w:pPr>
      <w:hyperlink w:anchor="_Toc222207998" w:history="1">
        <w:r w:rsidRPr="001A0432">
          <w:rPr>
            <w:rStyle w:val="a3"/>
          </w:rPr>
          <w:t>Ульяновская область участвует в пилотном проекте Минфина РФ по оформлению договоров долгосрочных сбережений через многофункциональные центры.</w:t>
        </w:r>
        <w:r>
          <w:rPr>
            <w:webHidden/>
          </w:rPr>
          <w:tab/>
        </w:r>
        <w:r>
          <w:rPr>
            <w:webHidden/>
          </w:rPr>
          <w:fldChar w:fldCharType="begin"/>
        </w:r>
        <w:r>
          <w:rPr>
            <w:webHidden/>
          </w:rPr>
          <w:instrText xml:space="preserve"> PAGEREF _Toc222207998 \h </w:instrText>
        </w:r>
        <w:r>
          <w:rPr>
            <w:webHidden/>
          </w:rPr>
        </w:r>
        <w:r>
          <w:rPr>
            <w:webHidden/>
          </w:rPr>
          <w:fldChar w:fldCharType="separate"/>
        </w:r>
        <w:r>
          <w:rPr>
            <w:webHidden/>
          </w:rPr>
          <w:t>34</w:t>
        </w:r>
        <w:r>
          <w:rPr>
            <w:webHidden/>
          </w:rPr>
          <w:fldChar w:fldCharType="end"/>
        </w:r>
      </w:hyperlink>
    </w:p>
    <w:p w14:paraId="1DCE3469" w14:textId="2609709F"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7999" w:history="1">
        <w:r w:rsidRPr="001A043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_Toc222207999 \h </w:instrText>
        </w:r>
        <w:r>
          <w:rPr>
            <w:noProof/>
            <w:webHidden/>
          </w:rPr>
        </w:r>
        <w:r>
          <w:rPr>
            <w:noProof/>
            <w:webHidden/>
          </w:rPr>
          <w:fldChar w:fldCharType="separate"/>
        </w:r>
        <w:r>
          <w:rPr>
            <w:noProof/>
            <w:webHidden/>
          </w:rPr>
          <w:t>35</w:t>
        </w:r>
        <w:r>
          <w:rPr>
            <w:noProof/>
            <w:webHidden/>
          </w:rPr>
          <w:fldChar w:fldCharType="end"/>
        </w:r>
      </w:hyperlink>
    </w:p>
    <w:p w14:paraId="0ABD73EB" w14:textId="4D7197CC"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00" w:history="1">
        <w:r w:rsidRPr="001A0432">
          <w:rPr>
            <w:rStyle w:val="a3"/>
            <w:noProof/>
          </w:rPr>
          <w:t>Парламентская газета, 17.02.2026, Соцдоплату к пенсии будут назначать по новым правилам</w:t>
        </w:r>
        <w:r>
          <w:rPr>
            <w:noProof/>
            <w:webHidden/>
          </w:rPr>
          <w:tab/>
        </w:r>
        <w:r>
          <w:rPr>
            <w:noProof/>
            <w:webHidden/>
          </w:rPr>
          <w:fldChar w:fldCharType="begin"/>
        </w:r>
        <w:r>
          <w:rPr>
            <w:noProof/>
            <w:webHidden/>
          </w:rPr>
          <w:instrText xml:space="preserve"> PAGEREF _Toc222208000 \h </w:instrText>
        </w:r>
        <w:r>
          <w:rPr>
            <w:noProof/>
            <w:webHidden/>
          </w:rPr>
        </w:r>
        <w:r>
          <w:rPr>
            <w:noProof/>
            <w:webHidden/>
          </w:rPr>
          <w:fldChar w:fldCharType="separate"/>
        </w:r>
        <w:r>
          <w:rPr>
            <w:noProof/>
            <w:webHidden/>
          </w:rPr>
          <w:t>35</w:t>
        </w:r>
        <w:r>
          <w:rPr>
            <w:noProof/>
            <w:webHidden/>
          </w:rPr>
          <w:fldChar w:fldCharType="end"/>
        </w:r>
      </w:hyperlink>
    </w:p>
    <w:p w14:paraId="2114B4B2" w14:textId="430D2136" w:rsidR="00E728AC" w:rsidRDefault="00E728AC">
      <w:pPr>
        <w:pStyle w:val="31"/>
        <w:rPr>
          <w:rFonts w:asciiTheme="minorHAnsi" w:eastAsiaTheme="minorEastAsia" w:hAnsiTheme="minorHAnsi" w:cstheme="minorBidi"/>
          <w:kern w:val="2"/>
          <w14:ligatures w14:val="standardContextual"/>
        </w:rPr>
      </w:pPr>
      <w:hyperlink w:anchor="_Toc222208001" w:history="1">
        <w:r w:rsidRPr="001A0432">
          <w:rPr>
            <w:rStyle w:val="a3"/>
          </w:rPr>
          <w:t>Минтруд внес изменения в правила начисления федеральной соцдоплаты к пенсии. Такой приказ ведомства от 11.11.2025 № 641н вступает в силу 17 февраля. Подробности - в материале «Парламентской газеты».</w:t>
        </w:r>
        <w:r>
          <w:rPr>
            <w:webHidden/>
          </w:rPr>
          <w:tab/>
        </w:r>
        <w:r>
          <w:rPr>
            <w:webHidden/>
          </w:rPr>
          <w:fldChar w:fldCharType="begin"/>
        </w:r>
        <w:r>
          <w:rPr>
            <w:webHidden/>
          </w:rPr>
          <w:instrText xml:space="preserve"> PAGEREF _Toc222208001 \h </w:instrText>
        </w:r>
        <w:r>
          <w:rPr>
            <w:webHidden/>
          </w:rPr>
        </w:r>
        <w:r>
          <w:rPr>
            <w:webHidden/>
          </w:rPr>
          <w:fldChar w:fldCharType="separate"/>
        </w:r>
        <w:r>
          <w:rPr>
            <w:webHidden/>
          </w:rPr>
          <w:t>35</w:t>
        </w:r>
        <w:r>
          <w:rPr>
            <w:webHidden/>
          </w:rPr>
          <w:fldChar w:fldCharType="end"/>
        </w:r>
      </w:hyperlink>
    </w:p>
    <w:p w14:paraId="3264DE97" w14:textId="04092639"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02" w:history="1">
        <w:r w:rsidRPr="001A0432">
          <w:rPr>
            <w:rStyle w:val="a3"/>
            <w:noProof/>
          </w:rPr>
          <w:t>Парламентская газета, 16.02.2026, Участникам СВО предлагают пересчитать стаж</w:t>
        </w:r>
        <w:r>
          <w:rPr>
            <w:noProof/>
            <w:webHidden/>
          </w:rPr>
          <w:tab/>
        </w:r>
        <w:r>
          <w:rPr>
            <w:noProof/>
            <w:webHidden/>
          </w:rPr>
          <w:fldChar w:fldCharType="begin"/>
        </w:r>
        <w:r>
          <w:rPr>
            <w:noProof/>
            <w:webHidden/>
          </w:rPr>
          <w:instrText xml:space="preserve"> PAGEREF _Toc222208002 \h </w:instrText>
        </w:r>
        <w:r>
          <w:rPr>
            <w:noProof/>
            <w:webHidden/>
          </w:rPr>
        </w:r>
        <w:r>
          <w:rPr>
            <w:noProof/>
            <w:webHidden/>
          </w:rPr>
          <w:fldChar w:fldCharType="separate"/>
        </w:r>
        <w:r>
          <w:rPr>
            <w:noProof/>
            <w:webHidden/>
          </w:rPr>
          <w:t>36</w:t>
        </w:r>
        <w:r>
          <w:rPr>
            <w:noProof/>
            <w:webHidden/>
          </w:rPr>
          <w:fldChar w:fldCharType="end"/>
        </w:r>
      </w:hyperlink>
    </w:p>
    <w:p w14:paraId="62BC1D19" w14:textId="5D9B6B7F" w:rsidR="00E728AC" w:rsidRDefault="00E728AC">
      <w:pPr>
        <w:pStyle w:val="31"/>
        <w:rPr>
          <w:rFonts w:asciiTheme="minorHAnsi" w:eastAsiaTheme="minorEastAsia" w:hAnsiTheme="minorHAnsi" w:cstheme="minorBidi"/>
          <w:kern w:val="2"/>
          <w14:ligatures w14:val="standardContextual"/>
        </w:rPr>
      </w:pPr>
      <w:hyperlink w:anchor="_Toc222208003" w:history="1">
        <w:r w:rsidRPr="001A0432">
          <w:rPr>
            <w:rStyle w:val="a3"/>
          </w:rPr>
          <w:t>Министерство обороны подготовило законопроект, которым предлагает уравнять права участников специальной военной операции с участниками боевых действий. В частности, засчитывать в трудовой стаж не один день за два, как сейчас, а один за три. Подробности - в материале «Парламентской газеты».</w:t>
        </w:r>
        <w:r>
          <w:rPr>
            <w:webHidden/>
          </w:rPr>
          <w:tab/>
        </w:r>
        <w:r>
          <w:rPr>
            <w:webHidden/>
          </w:rPr>
          <w:fldChar w:fldCharType="begin"/>
        </w:r>
        <w:r>
          <w:rPr>
            <w:webHidden/>
          </w:rPr>
          <w:instrText xml:space="preserve"> PAGEREF _Toc222208003 \h </w:instrText>
        </w:r>
        <w:r>
          <w:rPr>
            <w:webHidden/>
          </w:rPr>
        </w:r>
        <w:r>
          <w:rPr>
            <w:webHidden/>
          </w:rPr>
          <w:fldChar w:fldCharType="separate"/>
        </w:r>
        <w:r>
          <w:rPr>
            <w:webHidden/>
          </w:rPr>
          <w:t>36</w:t>
        </w:r>
        <w:r>
          <w:rPr>
            <w:webHidden/>
          </w:rPr>
          <w:fldChar w:fldCharType="end"/>
        </w:r>
      </w:hyperlink>
    </w:p>
    <w:p w14:paraId="65B5248B" w14:textId="4674A2FD"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04" w:history="1">
        <w:r w:rsidRPr="001A0432">
          <w:rPr>
            <w:rStyle w:val="a3"/>
            <w:noProof/>
          </w:rPr>
          <w:t>РИА Новости, 17.02.2026, Стал известен средний размер пенсии неработающих россиян</w:t>
        </w:r>
        <w:r>
          <w:rPr>
            <w:noProof/>
            <w:webHidden/>
          </w:rPr>
          <w:tab/>
        </w:r>
        <w:r>
          <w:rPr>
            <w:noProof/>
            <w:webHidden/>
          </w:rPr>
          <w:fldChar w:fldCharType="begin"/>
        </w:r>
        <w:r>
          <w:rPr>
            <w:noProof/>
            <w:webHidden/>
          </w:rPr>
          <w:instrText xml:space="preserve"> PAGEREF _Toc222208004 \h </w:instrText>
        </w:r>
        <w:r>
          <w:rPr>
            <w:noProof/>
            <w:webHidden/>
          </w:rPr>
        </w:r>
        <w:r>
          <w:rPr>
            <w:noProof/>
            <w:webHidden/>
          </w:rPr>
          <w:fldChar w:fldCharType="separate"/>
        </w:r>
        <w:r>
          <w:rPr>
            <w:noProof/>
            <w:webHidden/>
          </w:rPr>
          <w:t>38</w:t>
        </w:r>
        <w:r>
          <w:rPr>
            <w:noProof/>
            <w:webHidden/>
          </w:rPr>
          <w:fldChar w:fldCharType="end"/>
        </w:r>
      </w:hyperlink>
    </w:p>
    <w:p w14:paraId="7147C7E1" w14:textId="4FC82B49" w:rsidR="00E728AC" w:rsidRDefault="00E728AC">
      <w:pPr>
        <w:pStyle w:val="31"/>
        <w:rPr>
          <w:rFonts w:asciiTheme="minorHAnsi" w:eastAsiaTheme="minorEastAsia" w:hAnsiTheme="minorHAnsi" w:cstheme="minorBidi"/>
          <w:kern w:val="2"/>
          <w14:ligatures w14:val="standardContextual"/>
        </w:rPr>
      </w:pPr>
      <w:hyperlink w:anchor="_Toc222208005" w:history="1">
        <w:r w:rsidRPr="001A0432">
          <w:rPr>
            <w:rStyle w:val="a3"/>
          </w:rPr>
          <w:t>Средний размер пенсии неработающих россиян в декабре 2025 года составил почти 24 тысячи рублей, за год сумма выросла примерно на 2,3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_Toc222208005 \h </w:instrText>
        </w:r>
        <w:r>
          <w:rPr>
            <w:webHidden/>
          </w:rPr>
        </w:r>
        <w:r>
          <w:rPr>
            <w:webHidden/>
          </w:rPr>
          <w:fldChar w:fldCharType="separate"/>
        </w:r>
        <w:r>
          <w:rPr>
            <w:webHidden/>
          </w:rPr>
          <w:t>38</w:t>
        </w:r>
        <w:r>
          <w:rPr>
            <w:webHidden/>
          </w:rPr>
          <w:fldChar w:fldCharType="end"/>
        </w:r>
      </w:hyperlink>
    </w:p>
    <w:p w14:paraId="69CBE557" w14:textId="7BB4FF50"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06" w:history="1">
        <w:r w:rsidRPr="001A0432">
          <w:rPr>
            <w:rStyle w:val="a3"/>
            <w:noProof/>
          </w:rPr>
          <w:t>ТАСС, 17.02.2026, Разница среднего размера пенсии работающих и неработающих сократилась на 20%</w:t>
        </w:r>
        <w:r>
          <w:rPr>
            <w:noProof/>
            <w:webHidden/>
          </w:rPr>
          <w:tab/>
        </w:r>
        <w:r>
          <w:rPr>
            <w:noProof/>
            <w:webHidden/>
          </w:rPr>
          <w:fldChar w:fldCharType="begin"/>
        </w:r>
        <w:r>
          <w:rPr>
            <w:noProof/>
            <w:webHidden/>
          </w:rPr>
          <w:instrText xml:space="preserve"> PAGEREF _Toc222208006 \h </w:instrText>
        </w:r>
        <w:r>
          <w:rPr>
            <w:noProof/>
            <w:webHidden/>
          </w:rPr>
        </w:r>
        <w:r>
          <w:rPr>
            <w:noProof/>
            <w:webHidden/>
          </w:rPr>
          <w:fldChar w:fldCharType="separate"/>
        </w:r>
        <w:r>
          <w:rPr>
            <w:noProof/>
            <w:webHidden/>
          </w:rPr>
          <w:t>38</w:t>
        </w:r>
        <w:r>
          <w:rPr>
            <w:noProof/>
            <w:webHidden/>
          </w:rPr>
          <w:fldChar w:fldCharType="end"/>
        </w:r>
      </w:hyperlink>
    </w:p>
    <w:p w14:paraId="4E2A3C4E" w14:textId="2D120BB1" w:rsidR="00E728AC" w:rsidRDefault="00E728AC">
      <w:pPr>
        <w:pStyle w:val="31"/>
        <w:rPr>
          <w:rFonts w:asciiTheme="minorHAnsi" w:eastAsiaTheme="minorEastAsia" w:hAnsiTheme="minorHAnsi" w:cstheme="minorBidi"/>
          <w:kern w:val="2"/>
          <w14:ligatures w14:val="standardContextual"/>
        </w:rPr>
      </w:pPr>
      <w:hyperlink w:anchor="_Toc222208007" w:history="1">
        <w:r w:rsidRPr="001A0432">
          <w:rPr>
            <w:rStyle w:val="a3"/>
          </w:rPr>
          <w:t>Разница среднего размера пенсии работающих и неработающих за год сократилась почти на 20%. Если в ноябре 2024 года разница составляла 3 225 рублей, то в ноябре 2025-го - 2 601 рубль. Это следует из данных Социального фонда, которые изучил ТАСС.</w:t>
        </w:r>
        <w:r>
          <w:rPr>
            <w:webHidden/>
          </w:rPr>
          <w:tab/>
        </w:r>
        <w:r>
          <w:rPr>
            <w:webHidden/>
          </w:rPr>
          <w:fldChar w:fldCharType="begin"/>
        </w:r>
        <w:r>
          <w:rPr>
            <w:webHidden/>
          </w:rPr>
          <w:instrText xml:space="preserve"> PAGEREF _Toc222208007 \h </w:instrText>
        </w:r>
        <w:r>
          <w:rPr>
            <w:webHidden/>
          </w:rPr>
        </w:r>
        <w:r>
          <w:rPr>
            <w:webHidden/>
          </w:rPr>
          <w:fldChar w:fldCharType="separate"/>
        </w:r>
        <w:r>
          <w:rPr>
            <w:webHidden/>
          </w:rPr>
          <w:t>38</w:t>
        </w:r>
        <w:r>
          <w:rPr>
            <w:webHidden/>
          </w:rPr>
          <w:fldChar w:fldCharType="end"/>
        </w:r>
      </w:hyperlink>
    </w:p>
    <w:p w14:paraId="45586649" w14:textId="36AE0A82"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08" w:history="1">
        <w:r w:rsidRPr="001A0432">
          <w:rPr>
            <w:rStyle w:val="a3"/>
            <w:noProof/>
          </w:rPr>
          <w:t>ТАСС, 17.02.2026, Средняя соцпенсия в РФ вырастет более чем на 1 тыс. Рублей с 1 апреля - эксперт</w:t>
        </w:r>
        <w:r>
          <w:rPr>
            <w:noProof/>
            <w:webHidden/>
          </w:rPr>
          <w:tab/>
        </w:r>
        <w:r>
          <w:rPr>
            <w:noProof/>
            <w:webHidden/>
          </w:rPr>
          <w:fldChar w:fldCharType="begin"/>
        </w:r>
        <w:r>
          <w:rPr>
            <w:noProof/>
            <w:webHidden/>
          </w:rPr>
          <w:instrText xml:space="preserve"> PAGEREF _Toc222208008 \h </w:instrText>
        </w:r>
        <w:r>
          <w:rPr>
            <w:noProof/>
            <w:webHidden/>
          </w:rPr>
        </w:r>
        <w:r>
          <w:rPr>
            <w:noProof/>
            <w:webHidden/>
          </w:rPr>
          <w:fldChar w:fldCharType="separate"/>
        </w:r>
        <w:r>
          <w:rPr>
            <w:noProof/>
            <w:webHidden/>
          </w:rPr>
          <w:t>38</w:t>
        </w:r>
        <w:r>
          <w:rPr>
            <w:noProof/>
            <w:webHidden/>
          </w:rPr>
          <w:fldChar w:fldCharType="end"/>
        </w:r>
      </w:hyperlink>
    </w:p>
    <w:p w14:paraId="6B58D236" w14:textId="21801ADD" w:rsidR="00E728AC" w:rsidRDefault="00E728AC">
      <w:pPr>
        <w:pStyle w:val="31"/>
        <w:rPr>
          <w:rFonts w:asciiTheme="minorHAnsi" w:eastAsiaTheme="minorEastAsia" w:hAnsiTheme="minorHAnsi" w:cstheme="minorBidi"/>
          <w:kern w:val="2"/>
          <w14:ligatures w14:val="standardContextual"/>
        </w:rPr>
      </w:pPr>
      <w:hyperlink w:anchor="_Toc222208009" w:history="1">
        <w:r w:rsidRPr="001A0432">
          <w:rPr>
            <w:rStyle w:val="a3"/>
          </w:rPr>
          <w:t>Средний размер социальной пенсии в России  увеличится на 1 054,96 руб. после индексации 1 апреля 2026 года. Об этом ТАСС  сообщила кандидат экономических наук, доцент базовой кафедры  Торгово-промышленной палаты РФ "Управление человеческими ресурсами" РЭУ им. Г.  В. Плеханова Людмила Иванова-Швец.</w:t>
        </w:r>
        <w:r>
          <w:rPr>
            <w:webHidden/>
          </w:rPr>
          <w:tab/>
        </w:r>
        <w:r>
          <w:rPr>
            <w:webHidden/>
          </w:rPr>
          <w:fldChar w:fldCharType="begin"/>
        </w:r>
        <w:r>
          <w:rPr>
            <w:webHidden/>
          </w:rPr>
          <w:instrText xml:space="preserve"> PAGEREF _Toc222208009 \h </w:instrText>
        </w:r>
        <w:r>
          <w:rPr>
            <w:webHidden/>
          </w:rPr>
        </w:r>
        <w:r>
          <w:rPr>
            <w:webHidden/>
          </w:rPr>
          <w:fldChar w:fldCharType="separate"/>
        </w:r>
        <w:r>
          <w:rPr>
            <w:webHidden/>
          </w:rPr>
          <w:t>38</w:t>
        </w:r>
        <w:r>
          <w:rPr>
            <w:webHidden/>
          </w:rPr>
          <w:fldChar w:fldCharType="end"/>
        </w:r>
      </w:hyperlink>
    </w:p>
    <w:p w14:paraId="49855DB3" w14:textId="0FFCF19C"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10" w:history="1">
        <w:r w:rsidRPr="001A0432">
          <w:rPr>
            <w:rStyle w:val="a3"/>
            <w:noProof/>
          </w:rPr>
          <w:t>РИА Новости, 16.02.2026, Слуцкий призвал упростить досрочный выход на пенсию для педагогов частных организаций</w:t>
        </w:r>
        <w:r>
          <w:rPr>
            <w:noProof/>
            <w:webHidden/>
          </w:rPr>
          <w:tab/>
        </w:r>
        <w:r>
          <w:rPr>
            <w:noProof/>
            <w:webHidden/>
          </w:rPr>
          <w:fldChar w:fldCharType="begin"/>
        </w:r>
        <w:r>
          <w:rPr>
            <w:noProof/>
            <w:webHidden/>
          </w:rPr>
          <w:instrText xml:space="preserve"> PAGEREF _Toc222208010 \h </w:instrText>
        </w:r>
        <w:r>
          <w:rPr>
            <w:noProof/>
            <w:webHidden/>
          </w:rPr>
        </w:r>
        <w:r>
          <w:rPr>
            <w:noProof/>
            <w:webHidden/>
          </w:rPr>
          <w:fldChar w:fldCharType="separate"/>
        </w:r>
        <w:r>
          <w:rPr>
            <w:noProof/>
            <w:webHidden/>
          </w:rPr>
          <w:t>39</w:t>
        </w:r>
        <w:r>
          <w:rPr>
            <w:noProof/>
            <w:webHidden/>
          </w:rPr>
          <w:fldChar w:fldCharType="end"/>
        </w:r>
      </w:hyperlink>
    </w:p>
    <w:p w14:paraId="1C686E14" w14:textId="6B616F59" w:rsidR="00E728AC" w:rsidRDefault="00E728AC">
      <w:pPr>
        <w:pStyle w:val="31"/>
        <w:rPr>
          <w:rFonts w:asciiTheme="minorHAnsi" w:eastAsiaTheme="minorEastAsia" w:hAnsiTheme="minorHAnsi" w:cstheme="minorBidi"/>
          <w:kern w:val="2"/>
          <w14:ligatures w14:val="standardContextual"/>
        </w:rPr>
      </w:pPr>
      <w:hyperlink w:anchor="_Toc222208011" w:history="1">
        <w:r w:rsidRPr="001A0432">
          <w:rPr>
            <w:rStyle w:val="a3"/>
          </w:rPr>
          <w:t>Лидер ЛДПР Леонид Слуцкий предложил официально закрепить за педагогами частных образовательных организаций право на досрочную пенсию, соответствующее обращение на имя главы Минтруда России Антона Котякова имеется в распоряжении РИА Новости.</w:t>
        </w:r>
        <w:r>
          <w:rPr>
            <w:webHidden/>
          </w:rPr>
          <w:tab/>
        </w:r>
        <w:r>
          <w:rPr>
            <w:webHidden/>
          </w:rPr>
          <w:fldChar w:fldCharType="begin"/>
        </w:r>
        <w:r>
          <w:rPr>
            <w:webHidden/>
          </w:rPr>
          <w:instrText xml:space="preserve"> PAGEREF _Toc222208011 \h </w:instrText>
        </w:r>
        <w:r>
          <w:rPr>
            <w:webHidden/>
          </w:rPr>
        </w:r>
        <w:r>
          <w:rPr>
            <w:webHidden/>
          </w:rPr>
          <w:fldChar w:fldCharType="separate"/>
        </w:r>
        <w:r>
          <w:rPr>
            <w:webHidden/>
          </w:rPr>
          <w:t>39</w:t>
        </w:r>
        <w:r>
          <w:rPr>
            <w:webHidden/>
          </w:rPr>
          <w:fldChar w:fldCharType="end"/>
        </w:r>
      </w:hyperlink>
    </w:p>
    <w:p w14:paraId="6D53A4C5" w14:textId="6823E9F8"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12" w:history="1">
        <w:r w:rsidRPr="001A0432">
          <w:rPr>
            <w:rStyle w:val="a3"/>
            <w:noProof/>
          </w:rPr>
          <w:t>ТАСС, 16.02.2026, Наибольшая доля граждан, отдавших мошенникам более 1 млн руб., приходится на пенсионеров</w:t>
        </w:r>
        <w:r>
          <w:rPr>
            <w:noProof/>
            <w:webHidden/>
          </w:rPr>
          <w:tab/>
        </w:r>
        <w:r>
          <w:rPr>
            <w:noProof/>
            <w:webHidden/>
          </w:rPr>
          <w:fldChar w:fldCharType="begin"/>
        </w:r>
        <w:r>
          <w:rPr>
            <w:noProof/>
            <w:webHidden/>
          </w:rPr>
          <w:instrText xml:space="preserve"> PAGEREF _Toc222208012 \h </w:instrText>
        </w:r>
        <w:r>
          <w:rPr>
            <w:noProof/>
            <w:webHidden/>
          </w:rPr>
        </w:r>
        <w:r>
          <w:rPr>
            <w:noProof/>
            <w:webHidden/>
          </w:rPr>
          <w:fldChar w:fldCharType="separate"/>
        </w:r>
        <w:r>
          <w:rPr>
            <w:noProof/>
            <w:webHidden/>
          </w:rPr>
          <w:t>40</w:t>
        </w:r>
        <w:r>
          <w:rPr>
            <w:noProof/>
            <w:webHidden/>
          </w:rPr>
          <w:fldChar w:fldCharType="end"/>
        </w:r>
      </w:hyperlink>
    </w:p>
    <w:p w14:paraId="3CE4F98D" w14:textId="0888B90A" w:rsidR="00E728AC" w:rsidRDefault="00E728AC">
      <w:pPr>
        <w:pStyle w:val="31"/>
        <w:rPr>
          <w:rFonts w:asciiTheme="minorHAnsi" w:eastAsiaTheme="minorEastAsia" w:hAnsiTheme="minorHAnsi" w:cstheme="minorBidi"/>
          <w:kern w:val="2"/>
          <w14:ligatures w14:val="standardContextual"/>
        </w:rPr>
      </w:pPr>
      <w:hyperlink w:anchor="_Toc222208013" w:history="1">
        <w:r w:rsidRPr="001A0432">
          <w:rPr>
            <w:rStyle w:val="a3"/>
          </w:rPr>
          <w:t>Наибольшую долю граждан, потерявших более 1 млн  руб. от действий мошенников, составляют пенсионеры. Об этом говорится в  результатах опроса, проведенного Банком России.</w:t>
        </w:r>
        <w:r>
          <w:rPr>
            <w:webHidden/>
          </w:rPr>
          <w:tab/>
        </w:r>
        <w:r>
          <w:rPr>
            <w:webHidden/>
          </w:rPr>
          <w:fldChar w:fldCharType="begin"/>
        </w:r>
        <w:r>
          <w:rPr>
            <w:webHidden/>
          </w:rPr>
          <w:instrText xml:space="preserve"> PAGEREF _Toc222208013 \h </w:instrText>
        </w:r>
        <w:r>
          <w:rPr>
            <w:webHidden/>
          </w:rPr>
        </w:r>
        <w:r>
          <w:rPr>
            <w:webHidden/>
          </w:rPr>
          <w:fldChar w:fldCharType="separate"/>
        </w:r>
        <w:r>
          <w:rPr>
            <w:webHidden/>
          </w:rPr>
          <w:t>40</w:t>
        </w:r>
        <w:r>
          <w:rPr>
            <w:webHidden/>
          </w:rPr>
          <w:fldChar w:fldCharType="end"/>
        </w:r>
      </w:hyperlink>
    </w:p>
    <w:p w14:paraId="374663ED" w14:textId="38858BA4"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14" w:history="1">
        <w:r w:rsidRPr="001A0432">
          <w:rPr>
            <w:rStyle w:val="a3"/>
            <w:noProof/>
          </w:rPr>
          <w:t>Выберу.ру, 16.02.2026, Родителям предлагают добавить до 10 баллов за уход за ребёнком</w:t>
        </w:r>
        <w:r>
          <w:rPr>
            <w:noProof/>
            <w:webHidden/>
          </w:rPr>
          <w:tab/>
        </w:r>
        <w:r>
          <w:rPr>
            <w:noProof/>
            <w:webHidden/>
          </w:rPr>
          <w:fldChar w:fldCharType="begin"/>
        </w:r>
        <w:r>
          <w:rPr>
            <w:noProof/>
            <w:webHidden/>
          </w:rPr>
          <w:instrText xml:space="preserve"> PAGEREF _Toc222208014 \h </w:instrText>
        </w:r>
        <w:r>
          <w:rPr>
            <w:noProof/>
            <w:webHidden/>
          </w:rPr>
        </w:r>
        <w:r>
          <w:rPr>
            <w:noProof/>
            <w:webHidden/>
          </w:rPr>
          <w:fldChar w:fldCharType="separate"/>
        </w:r>
        <w:r>
          <w:rPr>
            <w:noProof/>
            <w:webHidden/>
          </w:rPr>
          <w:t>41</w:t>
        </w:r>
        <w:r>
          <w:rPr>
            <w:noProof/>
            <w:webHidden/>
          </w:rPr>
          <w:fldChar w:fldCharType="end"/>
        </w:r>
      </w:hyperlink>
    </w:p>
    <w:p w14:paraId="22743C70" w14:textId="34BE3506" w:rsidR="00E728AC" w:rsidRDefault="00E728AC">
      <w:pPr>
        <w:pStyle w:val="31"/>
        <w:rPr>
          <w:rFonts w:asciiTheme="minorHAnsi" w:eastAsiaTheme="minorEastAsia" w:hAnsiTheme="minorHAnsi" w:cstheme="minorBidi"/>
          <w:kern w:val="2"/>
          <w14:ligatures w14:val="standardContextual"/>
        </w:rPr>
      </w:pPr>
      <w:hyperlink w:anchor="_Toc222208015" w:history="1">
        <w:r w:rsidRPr="001A0432">
          <w:rPr>
            <w:rStyle w:val="a3"/>
          </w:rPr>
          <w:t>До 10 пенсионных баллов за год декрета - такую планку предлагают установить в Госдуме. Депутаты хотят кратно повысить индивидуальный пенсионный коэффициент (ИПК) для родителей, которые ухаживают за детьми до 1,5 лет. Законопроект направлен в правительство.</w:t>
        </w:r>
        <w:r>
          <w:rPr>
            <w:webHidden/>
          </w:rPr>
          <w:tab/>
        </w:r>
        <w:r>
          <w:rPr>
            <w:webHidden/>
          </w:rPr>
          <w:fldChar w:fldCharType="begin"/>
        </w:r>
        <w:r>
          <w:rPr>
            <w:webHidden/>
          </w:rPr>
          <w:instrText xml:space="preserve"> PAGEREF _Toc222208015 \h </w:instrText>
        </w:r>
        <w:r>
          <w:rPr>
            <w:webHidden/>
          </w:rPr>
        </w:r>
        <w:r>
          <w:rPr>
            <w:webHidden/>
          </w:rPr>
          <w:fldChar w:fldCharType="separate"/>
        </w:r>
        <w:r>
          <w:rPr>
            <w:webHidden/>
          </w:rPr>
          <w:t>41</w:t>
        </w:r>
        <w:r>
          <w:rPr>
            <w:webHidden/>
          </w:rPr>
          <w:fldChar w:fldCharType="end"/>
        </w:r>
      </w:hyperlink>
    </w:p>
    <w:p w14:paraId="603F5726" w14:textId="59054582"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16" w:history="1">
        <w:r w:rsidRPr="001A0432">
          <w:rPr>
            <w:rStyle w:val="a3"/>
            <w:noProof/>
          </w:rPr>
          <w:t>Газета.</w:t>
        </w:r>
        <w:r w:rsidRPr="001A0432">
          <w:rPr>
            <w:rStyle w:val="a3"/>
            <w:noProof/>
            <w:lang w:val="en-US"/>
          </w:rPr>
          <w:t>Ru</w:t>
        </w:r>
        <w:r w:rsidRPr="001A0432">
          <w:rPr>
            <w:rStyle w:val="a3"/>
            <w:noProof/>
          </w:rPr>
          <w:t>, 16.02.2026, Названа категория россиян, которая может выйти на пенсию на пять лет раньше</w:t>
        </w:r>
        <w:r>
          <w:rPr>
            <w:noProof/>
            <w:webHidden/>
          </w:rPr>
          <w:tab/>
        </w:r>
        <w:r>
          <w:rPr>
            <w:noProof/>
            <w:webHidden/>
          </w:rPr>
          <w:fldChar w:fldCharType="begin"/>
        </w:r>
        <w:r>
          <w:rPr>
            <w:noProof/>
            <w:webHidden/>
          </w:rPr>
          <w:instrText xml:space="preserve"> PAGEREF _Toc222208016 \h </w:instrText>
        </w:r>
        <w:r>
          <w:rPr>
            <w:noProof/>
            <w:webHidden/>
          </w:rPr>
        </w:r>
        <w:r>
          <w:rPr>
            <w:noProof/>
            <w:webHidden/>
          </w:rPr>
          <w:fldChar w:fldCharType="separate"/>
        </w:r>
        <w:r>
          <w:rPr>
            <w:noProof/>
            <w:webHidden/>
          </w:rPr>
          <w:t>42</w:t>
        </w:r>
        <w:r>
          <w:rPr>
            <w:noProof/>
            <w:webHidden/>
          </w:rPr>
          <w:fldChar w:fldCharType="end"/>
        </w:r>
      </w:hyperlink>
    </w:p>
    <w:p w14:paraId="78FF2B10" w14:textId="07217279" w:rsidR="00E728AC" w:rsidRDefault="00E728AC">
      <w:pPr>
        <w:pStyle w:val="31"/>
        <w:rPr>
          <w:rFonts w:asciiTheme="minorHAnsi" w:eastAsiaTheme="minorEastAsia" w:hAnsiTheme="minorHAnsi" w:cstheme="minorBidi"/>
          <w:kern w:val="2"/>
          <w14:ligatures w14:val="standardContextual"/>
        </w:rPr>
      </w:pPr>
      <w:hyperlink w:anchor="_Toc222208017" w:history="1">
        <w:r w:rsidRPr="001A0432">
          <w:rPr>
            <w:rStyle w:val="a3"/>
          </w:rPr>
          <w:t>Жители Крайнего Севера могут выйти на пенсию на пять лет раньше общеустановленного возраста. В 2026 году такое право возникнет у женщин 54 лет и мужчин 59 лет, сказал «Газете.</w:t>
        </w:r>
        <w:r w:rsidRPr="001A0432">
          <w:rPr>
            <w:rStyle w:val="a3"/>
            <w:lang w:val="en-US"/>
          </w:rPr>
          <w:t>Ru</w:t>
        </w:r>
        <w:r w:rsidRPr="001A0432">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_Toc222208017 \h </w:instrText>
        </w:r>
        <w:r>
          <w:rPr>
            <w:webHidden/>
          </w:rPr>
        </w:r>
        <w:r>
          <w:rPr>
            <w:webHidden/>
          </w:rPr>
          <w:fldChar w:fldCharType="separate"/>
        </w:r>
        <w:r>
          <w:rPr>
            <w:webHidden/>
          </w:rPr>
          <w:t>42</w:t>
        </w:r>
        <w:r>
          <w:rPr>
            <w:webHidden/>
          </w:rPr>
          <w:fldChar w:fldCharType="end"/>
        </w:r>
      </w:hyperlink>
    </w:p>
    <w:p w14:paraId="7023F1FB" w14:textId="5EEB930F"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18" w:history="1">
        <w:r w:rsidRPr="001A0432">
          <w:rPr>
            <w:rStyle w:val="a3"/>
            <w:noProof/>
            <w:lang w:val="en-US"/>
          </w:rPr>
          <w:t>NEWS</w:t>
        </w:r>
        <w:r w:rsidRPr="001A0432">
          <w:rPr>
            <w:rStyle w:val="a3"/>
            <w:noProof/>
          </w:rPr>
          <w:t>.</w:t>
        </w:r>
        <w:r w:rsidRPr="001A0432">
          <w:rPr>
            <w:rStyle w:val="a3"/>
            <w:noProof/>
            <w:lang w:val="en-US"/>
          </w:rPr>
          <w:t>ru</w:t>
        </w:r>
        <w:r w:rsidRPr="001A0432">
          <w:rPr>
            <w:rStyle w:val="a3"/>
            <w:noProof/>
          </w:rPr>
          <w:t>, 16.02.2026, Работающие пенсионеры получат прибавку</w:t>
        </w:r>
        <w:r>
          <w:rPr>
            <w:noProof/>
            <w:webHidden/>
          </w:rPr>
          <w:tab/>
        </w:r>
        <w:r>
          <w:rPr>
            <w:noProof/>
            <w:webHidden/>
          </w:rPr>
          <w:fldChar w:fldCharType="begin"/>
        </w:r>
        <w:r>
          <w:rPr>
            <w:noProof/>
            <w:webHidden/>
          </w:rPr>
          <w:instrText xml:space="preserve"> PAGEREF _Toc222208018 \h </w:instrText>
        </w:r>
        <w:r>
          <w:rPr>
            <w:noProof/>
            <w:webHidden/>
          </w:rPr>
        </w:r>
        <w:r>
          <w:rPr>
            <w:noProof/>
            <w:webHidden/>
          </w:rPr>
          <w:fldChar w:fldCharType="separate"/>
        </w:r>
        <w:r>
          <w:rPr>
            <w:noProof/>
            <w:webHidden/>
          </w:rPr>
          <w:t>43</w:t>
        </w:r>
        <w:r>
          <w:rPr>
            <w:noProof/>
            <w:webHidden/>
          </w:rPr>
          <w:fldChar w:fldCharType="end"/>
        </w:r>
      </w:hyperlink>
    </w:p>
    <w:p w14:paraId="2E071D0D" w14:textId="4E7F34C4" w:rsidR="00E728AC" w:rsidRDefault="00E728AC">
      <w:pPr>
        <w:pStyle w:val="31"/>
        <w:rPr>
          <w:rFonts w:asciiTheme="minorHAnsi" w:eastAsiaTheme="minorEastAsia" w:hAnsiTheme="minorHAnsi" w:cstheme="minorBidi"/>
          <w:kern w:val="2"/>
          <w14:ligatures w14:val="standardContextual"/>
        </w:rPr>
      </w:pPr>
      <w:hyperlink w:anchor="_Toc222208019" w:history="1">
        <w:r w:rsidRPr="001A0432">
          <w:rPr>
            <w:rStyle w:val="a3"/>
          </w:rPr>
          <w:t>Пенсии официально работающих пенсионеров будут скорректированы в автоматическом режиме с августа текущего года. Подача каких-либо заявлений для этой процедуры не требуется.</w:t>
        </w:r>
        <w:r>
          <w:rPr>
            <w:webHidden/>
          </w:rPr>
          <w:tab/>
        </w:r>
        <w:r>
          <w:rPr>
            <w:webHidden/>
          </w:rPr>
          <w:fldChar w:fldCharType="begin"/>
        </w:r>
        <w:r>
          <w:rPr>
            <w:webHidden/>
          </w:rPr>
          <w:instrText xml:space="preserve"> PAGEREF _Toc222208019 \h </w:instrText>
        </w:r>
        <w:r>
          <w:rPr>
            <w:webHidden/>
          </w:rPr>
        </w:r>
        <w:r>
          <w:rPr>
            <w:webHidden/>
          </w:rPr>
          <w:fldChar w:fldCharType="separate"/>
        </w:r>
        <w:r>
          <w:rPr>
            <w:webHidden/>
          </w:rPr>
          <w:t>43</w:t>
        </w:r>
        <w:r>
          <w:rPr>
            <w:webHidden/>
          </w:rPr>
          <w:fldChar w:fldCharType="end"/>
        </w:r>
      </w:hyperlink>
    </w:p>
    <w:p w14:paraId="61F240BB" w14:textId="184C7C12"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20" w:history="1">
        <w:r w:rsidRPr="001A0432">
          <w:rPr>
            <w:rStyle w:val="a3"/>
            <w:noProof/>
          </w:rPr>
          <w:t>Бриф24, 16.02.2026, В августе снова все изменится: что ждет работающих пенсионеров в 2026 году - выплаты станут больше?</w:t>
        </w:r>
        <w:r>
          <w:rPr>
            <w:noProof/>
            <w:webHidden/>
          </w:rPr>
          <w:tab/>
        </w:r>
        <w:r>
          <w:rPr>
            <w:noProof/>
            <w:webHidden/>
          </w:rPr>
          <w:fldChar w:fldCharType="begin"/>
        </w:r>
        <w:r>
          <w:rPr>
            <w:noProof/>
            <w:webHidden/>
          </w:rPr>
          <w:instrText xml:space="preserve"> PAGEREF _Toc222208020 \h </w:instrText>
        </w:r>
        <w:r>
          <w:rPr>
            <w:noProof/>
            <w:webHidden/>
          </w:rPr>
        </w:r>
        <w:r>
          <w:rPr>
            <w:noProof/>
            <w:webHidden/>
          </w:rPr>
          <w:fldChar w:fldCharType="separate"/>
        </w:r>
        <w:r>
          <w:rPr>
            <w:noProof/>
            <w:webHidden/>
          </w:rPr>
          <w:t>43</w:t>
        </w:r>
        <w:r>
          <w:rPr>
            <w:noProof/>
            <w:webHidden/>
          </w:rPr>
          <w:fldChar w:fldCharType="end"/>
        </w:r>
      </w:hyperlink>
    </w:p>
    <w:p w14:paraId="25AA2AF0" w14:textId="4BC419B3" w:rsidR="00E728AC" w:rsidRDefault="00E728AC">
      <w:pPr>
        <w:pStyle w:val="31"/>
        <w:rPr>
          <w:rFonts w:asciiTheme="minorHAnsi" w:eastAsiaTheme="minorEastAsia" w:hAnsiTheme="minorHAnsi" w:cstheme="minorBidi"/>
          <w:kern w:val="2"/>
          <w14:ligatures w14:val="standardContextual"/>
        </w:rPr>
      </w:pPr>
      <w:hyperlink w:anchor="_Toc222208021" w:history="1">
        <w:r w:rsidRPr="001A0432">
          <w:rPr>
            <w:rStyle w:val="a3"/>
          </w:rPr>
          <w:t>С августа для пожилых россиян снова все поменяется. В этом месяце будет проведена автоматическая корректировка размеров страховых пенсий по старости. Выплаты могут стать выше у тех, кто официально трудился в 2025 году.</w:t>
        </w:r>
        <w:r>
          <w:rPr>
            <w:webHidden/>
          </w:rPr>
          <w:tab/>
        </w:r>
        <w:r>
          <w:rPr>
            <w:webHidden/>
          </w:rPr>
          <w:fldChar w:fldCharType="begin"/>
        </w:r>
        <w:r>
          <w:rPr>
            <w:webHidden/>
          </w:rPr>
          <w:instrText xml:space="preserve"> PAGEREF _Toc222208021 \h </w:instrText>
        </w:r>
        <w:r>
          <w:rPr>
            <w:webHidden/>
          </w:rPr>
        </w:r>
        <w:r>
          <w:rPr>
            <w:webHidden/>
          </w:rPr>
          <w:fldChar w:fldCharType="separate"/>
        </w:r>
        <w:r>
          <w:rPr>
            <w:webHidden/>
          </w:rPr>
          <w:t>43</w:t>
        </w:r>
        <w:r>
          <w:rPr>
            <w:webHidden/>
          </w:rPr>
          <w:fldChar w:fldCharType="end"/>
        </w:r>
      </w:hyperlink>
    </w:p>
    <w:p w14:paraId="0C3E0D56" w14:textId="46C2D0DD"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22" w:history="1">
        <w:r w:rsidRPr="001A0432">
          <w:rPr>
            <w:rStyle w:val="a3"/>
            <w:noProof/>
          </w:rPr>
          <w:t>Царь-град ТВ, 16.02.2026, Автоматическое повышение пенсий в 2026 году: кому и когда ждать прибавку</w:t>
        </w:r>
        <w:r>
          <w:rPr>
            <w:noProof/>
            <w:webHidden/>
          </w:rPr>
          <w:tab/>
        </w:r>
        <w:r>
          <w:rPr>
            <w:noProof/>
            <w:webHidden/>
          </w:rPr>
          <w:fldChar w:fldCharType="begin"/>
        </w:r>
        <w:r>
          <w:rPr>
            <w:noProof/>
            <w:webHidden/>
          </w:rPr>
          <w:instrText xml:space="preserve"> PAGEREF _Toc222208022 \h </w:instrText>
        </w:r>
        <w:r>
          <w:rPr>
            <w:noProof/>
            <w:webHidden/>
          </w:rPr>
        </w:r>
        <w:r>
          <w:rPr>
            <w:noProof/>
            <w:webHidden/>
          </w:rPr>
          <w:fldChar w:fldCharType="separate"/>
        </w:r>
        <w:r>
          <w:rPr>
            <w:noProof/>
            <w:webHidden/>
          </w:rPr>
          <w:t>44</w:t>
        </w:r>
        <w:r>
          <w:rPr>
            <w:noProof/>
            <w:webHidden/>
          </w:rPr>
          <w:fldChar w:fldCharType="end"/>
        </w:r>
      </w:hyperlink>
    </w:p>
    <w:p w14:paraId="43924F0B" w14:textId="5FCC68C9" w:rsidR="00E728AC" w:rsidRDefault="00E728AC">
      <w:pPr>
        <w:pStyle w:val="31"/>
        <w:rPr>
          <w:rFonts w:asciiTheme="minorHAnsi" w:eastAsiaTheme="minorEastAsia" w:hAnsiTheme="minorHAnsi" w:cstheme="minorBidi"/>
          <w:kern w:val="2"/>
          <w14:ligatures w14:val="standardContextual"/>
        </w:rPr>
      </w:pPr>
      <w:hyperlink w:anchor="_Toc222208023" w:history="1">
        <w:r w:rsidRPr="001A0432">
          <w:rPr>
            <w:rStyle w:val="a3"/>
          </w:rPr>
          <w:t>В августе 2026 года работающие пенсионеры смогут рассчитывать на автоматическое повышение страховых пенсий по старости. Это связано с тем, что за 2025 год у тех пенсионеров, кто официально продолжал трудовую деятельность, будут учтены дополнительные пенсионные коэффициенты, что приведёт к увеличению выплат.</w:t>
        </w:r>
        <w:r>
          <w:rPr>
            <w:webHidden/>
          </w:rPr>
          <w:tab/>
        </w:r>
        <w:r>
          <w:rPr>
            <w:webHidden/>
          </w:rPr>
          <w:fldChar w:fldCharType="begin"/>
        </w:r>
        <w:r>
          <w:rPr>
            <w:webHidden/>
          </w:rPr>
          <w:instrText xml:space="preserve"> PAGEREF _Toc222208023 \h </w:instrText>
        </w:r>
        <w:r>
          <w:rPr>
            <w:webHidden/>
          </w:rPr>
        </w:r>
        <w:r>
          <w:rPr>
            <w:webHidden/>
          </w:rPr>
          <w:fldChar w:fldCharType="separate"/>
        </w:r>
        <w:r>
          <w:rPr>
            <w:webHidden/>
          </w:rPr>
          <w:t>44</w:t>
        </w:r>
        <w:r>
          <w:rPr>
            <w:webHidden/>
          </w:rPr>
          <w:fldChar w:fldCharType="end"/>
        </w:r>
      </w:hyperlink>
    </w:p>
    <w:p w14:paraId="5EEF38AE" w14:textId="17FB6EC1"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8024" w:history="1">
        <w:r w:rsidRPr="001A0432">
          <w:rPr>
            <w:rStyle w:val="a3"/>
            <w:noProof/>
          </w:rPr>
          <w:t>НОВОСТИ МАКРОЭКОНОМИКИ</w:t>
        </w:r>
        <w:r>
          <w:rPr>
            <w:noProof/>
            <w:webHidden/>
          </w:rPr>
          <w:tab/>
        </w:r>
        <w:r>
          <w:rPr>
            <w:noProof/>
            <w:webHidden/>
          </w:rPr>
          <w:fldChar w:fldCharType="begin"/>
        </w:r>
        <w:r>
          <w:rPr>
            <w:noProof/>
            <w:webHidden/>
          </w:rPr>
          <w:instrText xml:space="preserve"> PAGEREF _Toc222208024 \h </w:instrText>
        </w:r>
        <w:r>
          <w:rPr>
            <w:noProof/>
            <w:webHidden/>
          </w:rPr>
        </w:r>
        <w:r>
          <w:rPr>
            <w:noProof/>
            <w:webHidden/>
          </w:rPr>
          <w:fldChar w:fldCharType="separate"/>
        </w:r>
        <w:r>
          <w:rPr>
            <w:noProof/>
            <w:webHidden/>
          </w:rPr>
          <w:t>45</w:t>
        </w:r>
        <w:r>
          <w:rPr>
            <w:noProof/>
            <w:webHidden/>
          </w:rPr>
          <w:fldChar w:fldCharType="end"/>
        </w:r>
      </w:hyperlink>
    </w:p>
    <w:p w14:paraId="1A5E4354" w14:textId="2E1F6C28"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25" w:history="1">
        <w:r w:rsidRPr="001A0432">
          <w:rPr>
            <w:rStyle w:val="a3"/>
            <w:noProof/>
            <w:lang w:val="en-US"/>
          </w:rPr>
          <w:t>RTVi</w:t>
        </w:r>
        <w:r w:rsidRPr="001A0432">
          <w:rPr>
            <w:rStyle w:val="a3"/>
            <w:noProof/>
          </w:rPr>
          <w:t>, 16.02.2026, «Очень большие цифры»: Голикова рассказала о грядущем кадровом голоде в России</w:t>
        </w:r>
        <w:r>
          <w:rPr>
            <w:noProof/>
            <w:webHidden/>
          </w:rPr>
          <w:tab/>
        </w:r>
        <w:r>
          <w:rPr>
            <w:noProof/>
            <w:webHidden/>
          </w:rPr>
          <w:fldChar w:fldCharType="begin"/>
        </w:r>
        <w:r>
          <w:rPr>
            <w:noProof/>
            <w:webHidden/>
          </w:rPr>
          <w:instrText xml:space="preserve"> PAGEREF _Toc222208025 \h </w:instrText>
        </w:r>
        <w:r>
          <w:rPr>
            <w:noProof/>
            <w:webHidden/>
          </w:rPr>
        </w:r>
        <w:r>
          <w:rPr>
            <w:noProof/>
            <w:webHidden/>
          </w:rPr>
          <w:fldChar w:fldCharType="separate"/>
        </w:r>
        <w:r>
          <w:rPr>
            <w:noProof/>
            <w:webHidden/>
          </w:rPr>
          <w:t>45</w:t>
        </w:r>
        <w:r>
          <w:rPr>
            <w:noProof/>
            <w:webHidden/>
          </w:rPr>
          <w:fldChar w:fldCharType="end"/>
        </w:r>
      </w:hyperlink>
    </w:p>
    <w:p w14:paraId="2D49B85F" w14:textId="39A4FB1C" w:rsidR="00E728AC" w:rsidRDefault="00E728AC">
      <w:pPr>
        <w:pStyle w:val="31"/>
        <w:rPr>
          <w:rFonts w:asciiTheme="minorHAnsi" w:eastAsiaTheme="minorEastAsia" w:hAnsiTheme="minorHAnsi" w:cstheme="minorBidi"/>
          <w:kern w:val="2"/>
          <w14:ligatures w14:val="standardContextual"/>
        </w:rPr>
      </w:pPr>
      <w:hyperlink w:anchor="_Toc222208026" w:history="1">
        <w:r w:rsidRPr="001A0432">
          <w:rPr>
            <w:rStyle w:val="a3"/>
          </w:rPr>
          <w:t xml:space="preserve">В ближайшие семь лет России потребуется заместить на рынке труда 11,5 млн человек, которые выйдут на пенсию, и привлечь еще около 500 тыс. работников. Об этом, как передает корреспондент </w:t>
        </w:r>
        <w:r w:rsidRPr="001A0432">
          <w:rPr>
            <w:rStyle w:val="a3"/>
            <w:lang w:val="en-US"/>
          </w:rPr>
          <w:t>RTVI</w:t>
        </w:r>
        <w:r w:rsidRPr="001A0432">
          <w:rPr>
            <w:rStyle w:val="a3"/>
          </w:rPr>
          <w:t>, заявила вице-премьер Татьяна Голикова на конференции комитета Госдумы по молодежной политике на тему «Роль российских студенческих отрядов в формировании кадрового резерва страны».</w:t>
        </w:r>
        <w:r>
          <w:rPr>
            <w:webHidden/>
          </w:rPr>
          <w:tab/>
        </w:r>
        <w:r>
          <w:rPr>
            <w:webHidden/>
          </w:rPr>
          <w:fldChar w:fldCharType="begin"/>
        </w:r>
        <w:r>
          <w:rPr>
            <w:webHidden/>
          </w:rPr>
          <w:instrText xml:space="preserve"> PAGEREF _Toc222208026 \h </w:instrText>
        </w:r>
        <w:r>
          <w:rPr>
            <w:webHidden/>
          </w:rPr>
        </w:r>
        <w:r>
          <w:rPr>
            <w:webHidden/>
          </w:rPr>
          <w:fldChar w:fldCharType="separate"/>
        </w:r>
        <w:r>
          <w:rPr>
            <w:webHidden/>
          </w:rPr>
          <w:t>45</w:t>
        </w:r>
        <w:r>
          <w:rPr>
            <w:webHidden/>
          </w:rPr>
          <w:fldChar w:fldCharType="end"/>
        </w:r>
      </w:hyperlink>
    </w:p>
    <w:p w14:paraId="0032D99A" w14:textId="496C3B77"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27" w:history="1">
        <w:r w:rsidRPr="001A0432">
          <w:rPr>
            <w:rStyle w:val="a3"/>
            <w:noProof/>
          </w:rPr>
          <w:t>Независимая газета, 16.02.2026, Российскому рынку труда не избежать новой трансформации</w:t>
        </w:r>
        <w:r>
          <w:rPr>
            <w:noProof/>
            <w:webHidden/>
          </w:rPr>
          <w:tab/>
        </w:r>
        <w:r>
          <w:rPr>
            <w:noProof/>
            <w:webHidden/>
          </w:rPr>
          <w:fldChar w:fldCharType="begin"/>
        </w:r>
        <w:r>
          <w:rPr>
            <w:noProof/>
            <w:webHidden/>
          </w:rPr>
          <w:instrText xml:space="preserve"> PAGEREF _Toc222208027 \h </w:instrText>
        </w:r>
        <w:r>
          <w:rPr>
            <w:noProof/>
            <w:webHidden/>
          </w:rPr>
        </w:r>
        <w:r>
          <w:rPr>
            <w:noProof/>
            <w:webHidden/>
          </w:rPr>
          <w:fldChar w:fldCharType="separate"/>
        </w:r>
        <w:r>
          <w:rPr>
            <w:noProof/>
            <w:webHidden/>
          </w:rPr>
          <w:t>46</w:t>
        </w:r>
        <w:r>
          <w:rPr>
            <w:noProof/>
            <w:webHidden/>
          </w:rPr>
          <w:fldChar w:fldCharType="end"/>
        </w:r>
      </w:hyperlink>
    </w:p>
    <w:p w14:paraId="39D28831" w14:textId="15878C6A" w:rsidR="00E728AC" w:rsidRDefault="00E728AC">
      <w:pPr>
        <w:pStyle w:val="31"/>
        <w:rPr>
          <w:rFonts w:asciiTheme="minorHAnsi" w:eastAsiaTheme="minorEastAsia" w:hAnsiTheme="minorHAnsi" w:cstheme="minorBidi"/>
          <w:kern w:val="2"/>
          <w14:ligatures w14:val="standardContextual"/>
        </w:rPr>
      </w:pPr>
      <w:hyperlink w:anchor="_Toc222208028" w:history="1">
        <w:r w:rsidRPr="001A0432">
          <w:rPr>
            <w:rStyle w:val="a3"/>
          </w:rPr>
          <w:t xml:space="preserve">До 2032 года в российскую экономику, по прогнозу правительства, нужно вовлечь 12 млн работников. С учетом оттока сотрудников, достигших пенсионного возраста, задача поиска кадрового резерва, по оценкам правительства, актуальна для обрабатывающей промышленности, логистики, науки, здравоохранения, образования. Но есть риск, что из-за сузившегося горизонта планирования семилетний прогноз утратит актуальность уже спустя год-два. О том, как быстро меняется спрос на кадры, можно судить по </w:t>
        </w:r>
        <w:r w:rsidRPr="001A0432">
          <w:rPr>
            <w:rStyle w:val="a3"/>
            <w:lang w:val="en-US"/>
          </w:rPr>
          <w:t>IT</w:t>
        </w:r>
        <w:r w:rsidRPr="001A0432">
          <w:rPr>
            <w:rStyle w:val="a3"/>
          </w:rPr>
          <w:t>-отрасли. Да и в целом на кадровую потребность влияет много переменных: денежно-кредитные, налоговые, пенсионные меры. Новый пересмотр кадровой политики скорее всего потребуется после окончания специальной военной операции.</w:t>
        </w:r>
        <w:r>
          <w:rPr>
            <w:webHidden/>
          </w:rPr>
          <w:tab/>
        </w:r>
        <w:r>
          <w:rPr>
            <w:webHidden/>
          </w:rPr>
          <w:fldChar w:fldCharType="begin"/>
        </w:r>
        <w:r>
          <w:rPr>
            <w:webHidden/>
          </w:rPr>
          <w:instrText xml:space="preserve"> PAGEREF _Toc222208028 \h </w:instrText>
        </w:r>
        <w:r>
          <w:rPr>
            <w:webHidden/>
          </w:rPr>
        </w:r>
        <w:r>
          <w:rPr>
            <w:webHidden/>
          </w:rPr>
          <w:fldChar w:fldCharType="separate"/>
        </w:r>
        <w:r>
          <w:rPr>
            <w:webHidden/>
          </w:rPr>
          <w:t>46</w:t>
        </w:r>
        <w:r>
          <w:rPr>
            <w:webHidden/>
          </w:rPr>
          <w:fldChar w:fldCharType="end"/>
        </w:r>
      </w:hyperlink>
    </w:p>
    <w:p w14:paraId="5CBF8FD3" w14:textId="1F6A8E82"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29" w:history="1">
        <w:r w:rsidRPr="001A0432">
          <w:rPr>
            <w:rStyle w:val="a3"/>
            <w:noProof/>
          </w:rPr>
          <w:t>Эксперт, 13.02.2025, ОФЗ дороже денег</w:t>
        </w:r>
        <w:r>
          <w:rPr>
            <w:noProof/>
            <w:webHidden/>
          </w:rPr>
          <w:tab/>
        </w:r>
        <w:r>
          <w:rPr>
            <w:noProof/>
            <w:webHidden/>
          </w:rPr>
          <w:fldChar w:fldCharType="begin"/>
        </w:r>
        <w:r>
          <w:rPr>
            <w:noProof/>
            <w:webHidden/>
          </w:rPr>
          <w:instrText xml:space="preserve"> PAGEREF _Toc222208029 \h </w:instrText>
        </w:r>
        <w:r>
          <w:rPr>
            <w:noProof/>
            <w:webHidden/>
          </w:rPr>
        </w:r>
        <w:r>
          <w:rPr>
            <w:noProof/>
            <w:webHidden/>
          </w:rPr>
          <w:fldChar w:fldCharType="separate"/>
        </w:r>
        <w:r>
          <w:rPr>
            <w:noProof/>
            <w:webHidden/>
          </w:rPr>
          <w:t>49</w:t>
        </w:r>
        <w:r>
          <w:rPr>
            <w:noProof/>
            <w:webHidden/>
          </w:rPr>
          <w:fldChar w:fldCharType="end"/>
        </w:r>
      </w:hyperlink>
    </w:p>
    <w:p w14:paraId="3BFD7994" w14:textId="05489243" w:rsidR="00E728AC" w:rsidRDefault="00E728AC">
      <w:pPr>
        <w:pStyle w:val="31"/>
        <w:rPr>
          <w:rFonts w:asciiTheme="minorHAnsi" w:eastAsiaTheme="minorEastAsia" w:hAnsiTheme="minorHAnsi" w:cstheme="minorBidi"/>
          <w:kern w:val="2"/>
          <w14:ligatures w14:val="standardContextual"/>
        </w:rPr>
      </w:pPr>
      <w:hyperlink w:anchor="_Toc222208030" w:history="1">
        <w:r w:rsidRPr="001A0432">
          <w:rPr>
            <w:rStyle w:val="a3"/>
          </w:rPr>
          <w:t>Решение Совета директоров Банка России снизить ключевую ставку 13 февраля вызвало мощный рост цен облигаций, который обещает продолжиться. Рынок акций также подпрыгнул на ставке, но многие игроки стали фиксировать спекулятивную прибыль из-за неопределенности ситуации в геополитике. Вопреки логике, рубль укрепился, что связано с распродажей валюты для покупки ОФЗ.</w:t>
        </w:r>
        <w:r>
          <w:rPr>
            <w:webHidden/>
          </w:rPr>
          <w:tab/>
        </w:r>
        <w:r>
          <w:rPr>
            <w:webHidden/>
          </w:rPr>
          <w:fldChar w:fldCharType="begin"/>
        </w:r>
        <w:r>
          <w:rPr>
            <w:webHidden/>
          </w:rPr>
          <w:instrText xml:space="preserve"> PAGEREF _Toc222208030 \h </w:instrText>
        </w:r>
        <w:r>
          <w:rPr>
            <w:webHidden/>
          </w:rPr>
        </w:r>
        <w:r>
          <w:rPr>
            <w:webHidden/>
          </w:rPr>
          <w:fldChar w:fldCharType="separate"/>
        </w:r>
        <w:r>
          <w:rPr>
            <w:webHidden/>
          </w:rPr>
          <w:t>49</w:t>
        </w:r>
        <w:r>
          <w:rPr>
            <w:webHidden/>
          </w:rPr>
          <w:fldChar w:fldCharType="end"/>
        </w:r>
      </w:hyperlink>
    </w:p>
    <w:p w14:paraId="062DFA23" w14:textId="7C49B730"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31" w:history="1">
        <w:r w:rsidRPr="001A0432">
          <w:rPr>
            <w:rStyle w:val="a3"/>
            <w:noProof/>
          </w:rPr>
          <w:t>Эксперт, 16.02.2025, Капитализация долголетия</w:t>
        </w:r>
        <w:r>
          <w:rPr>
            <w:noProof/>
            <w:webHidden/>
          </w:rPr>
          <w:tab/>
        </w:r>
        <w:r>
          <w:rPr>
            <w:noProof/>
            <w:webHidden/>
          </w:rPr>
          <w:fldChar w:fldCharType="begin"/>
        </w:r>
        <w:r>
          <w:rPr>
            <w:noProof/>
            <w:webHidden/>
          </w:rPr>
          <w:instrText xml:space="preserve"> PAGEREF _Toc222208031 \h </w:instrText>
        </w:r>
        <w:r>
          <w:rPr>
            <w:noProof/>
            <w:webHidden/>
          </w:rPr>
        </w:r>
        <w:r>
          <w:rPr>
            <w:noProof/>
            <w:webHidden/>
          </w:rPr>
          <w:fldChar w:fldCharType="separate"/>
        </w:r>
        <w:r>
          <w:rPr>
            <w:noProof/>
            <w:webHidden/>
          </w:rPr>
          <w:t>51</w:t>
        </w:r>
        <w:r>
          <w:rPr>
            <w:noProof/>
            <w:webHidden/>
          </w:rPr>
          <w:fldChar w:fldCharType="end"/>
        </w:r>
      </w:hyperlink>
    </w:p>
    <w:p w14:paraId="2CE1BC40" w14:textId="791F1F88" w:rsidR="00E728AC" w:rsidRDefault="00E728AC">
      <w:pPr>
        <w:pStyle w:val="31"/>
        <w:rPr>
          <w:rFonts w:asciiTheme="minorHAnsi" w:eastAsiaTheme="minorEastAsia" w:hAnsiTheme="minorHAnsi" w:cstheme="minorBidi"/>
          <w:kern w:val="2"/>
          <w14:ligatures w14:val="standardContextual"/>
        </w:rPr>
      </w:pPr>
      <w:hyperlink w:anchor="_Toc222208032" w:history="1">
        <w:r w:rsidRPr="001A0432">
          <w:rPr>
            <w:rStyle w:val="a3"/>
          </w:rPr>
          <w:t>Век долголетия наступил. Пожилые поколения традиционно рассматривались скорее в социальном аспекте. Но сейчас они становятся доминирующей группой в развитии экономики. Такие термины, как Slow Tourism, AgeTech, Aging in Place, вряд ли хорошо знакомы российским инвесторам, как частным, так и государственным. А зря. Ведь они обозначают трендовые концепции «серебряной экономики»: «медленный» туризм, медицинские технологии противодействия старению и адаптацию жилья под потребности пожилых людей. Это колоссальный рынок объемом в триллионы долларов. Этот потенциал можно и нужно капитализировать.</w:t>
        </w:r>
        <w:r>
          <w:rPr>
            <w:webHidden/>
          </w:rPr>
          <w:tab/>
        </w:r>
        <w:r>
          <w:rPr>
            <w:webHidden/>
          </w:rPr>
          <w:fldChar w:fldCharType="begin"/>
        </w:r>
        <w:r>
          <w:rPr>
            <w:webHidden/>
          </w:rPr>
          <w:instrText xml:space="preserve"> PAGEREF _Toc222208032 \h </w:instrText>
        </w:r>
        <w:r>
          <w:rPr>
            <w:webHidden/>
          </w:rPr>
        </w:r>
        <w:r>
          <w:rPr>
            <w:webHidden/>
          </w:rPr>
          <w:fldChar w:fldCharType="separate"/>
        </w:r>
        <w:r>
          <w:rPr>
            <w:webHidden/>
          </w:rPr>
          <w:t>51</w:t>
        </w:r>
        <w:r>
          <w:rPr>
            <w:webHidden/>
          </w:rPr>
          <w:fldChar w:fldCharType="end"/>
        </w:r>
      </w:hyperlink>
    </w:p>
    <w:p w14:paraId="6AFFAB2E" w14:textId="1B6D8F7E"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33" w:history="1">
        <w:r w:rsidRPr="001A0432">
          <w:rPr>
            <w:rStyle w:val="a3"/>
            <w:noProof/>
          </w:rPr>
          <w:t>ТАСС, 16.02.2026, Минфин обсуждает выход новых компаний с госучастием на IPO</w:t>
        </w:r>
        <w:r>
          <w:rPr>
            <w:noProof/>
            <w:webHidden/>
          </w:rPr>
          <w:tab/>
        </w:r>
        <w:r>
          <w:rPr>
            <w:noProof/>
            <w:webHidden/>
          </w:rPr>
          <w:fldChar w:fldCharType="begin"/>
        </w:r>
        <w:r>
          <w:rPr>
            <w:noProof/>
            <w:webHidden/>
          </w:rPr>
          <w:instrText xml:space="preserve"> PAGEREF _Toc222208033 \h </w:instrText>
        </w:r>
        <w:r>
          <w:rPr>
            <w:noProof/>
            <w:webHidden/>
          </w:rPr>
        </w:r>
        <w:r>
          <w:rPr>
            <w:noProof/>
            <w:webHidden/>
          </w:rPr>
          <w:fldChar w:fldCharType="separate"/>
        </w:r>
        <w:r>
          <w:rPr>
            <w:noProof/>
            <w:webHidden/>
          </w:rPr>
          <w:t>54</w:t>
        </w:r>
        <w:r>
          <w:rPr>
            <w:noProof/>
            <w:webHidden/>
          </w:rPr>
          <w:fldChar w:fldCharType="end"/>
        </w:r>
      </w:hyperlink>
    </w:p>
    <w:p w14:paraId="6D56EBEF" w14:textId="4498D627" w:rsidR="00E728AC" w:rsidRDefault="00E728AC">
      <w:pPr>
        <w:pStyle w:val="31"/>
        <w:rPr>
          <w:rFonts w:asciiTheme="minorHAnsi" w:eastAsiaTheme="minorEastAsia" w:hAnsiTheme="minorHAnsi" w:cstheme="minorBidi"/>
          <w:kern w:val="2"/>
          <w14:ligatures w14:val="standardContextual"/>
        </w:rPr>
      </w:pPr>
      <w:hyperlink w:anchor="_Toc222208034" w:history="1">
        <w:r w:rsidRPr="001A0432">
          <w:rPr>
            <w:rStyle w:val="a3"/>
          </w:rPr>
          <w:t>Выход новых компаний с госучастием на IPO и создание соответствующих стимулов обсуждаются в рамках федерального проекта по развитию фондового рынка. Об этом сообщил журналистам заместитель министра финансов Иван Чебесков, выступая на открытии VIII этапа Всероссийской просветительской эстафеты "Мои финансы".</w:t>
        </w:r>
        <w:r>
          <w:rPr>
            <w:webHidden/>
          </w:rPr>
          <w:tab/>
        </w:r>
        <w:r>
          <w:rPr>
            <w:webHidden/>
          </w:rPr>
          <w:fldChar w:fldCharType="begin"/>
        </w:r>
        <w:r>
          <w:rPr>
            <w:webHidden/>
          </w:rPr>
          <w:instrText xml:space="preserve"> PAGEREF _Toc222208034 \h </w:instrText>
        </w:r>
        <w:r>
          <w:rPr>
            <w:webHidden/>
          </w:rPr>
        </w:r>
        <w:r>
          <w:rPr>
            <w:webHidden/>
          </w:rPr>
          <w:fldChar w:fldCharType="separate"/>
        </w:r>
        <w:r>
          <w:rPr>
            <w:webHidden/>
          </w:rPr>
          <w:t>54</w:t>
        </w:r>
        <w:r>
          <w:rPr>
            <w:webHidden/>
          </w:rPr>
          <w:fldChar w:fldCharType="end"/>
        </w:r>
      </w:hyperlink>
    </w:p>
    <w:p w14:paraId="3AA62324" w14:textId="11D4BED3"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35" w:history="1">
        <w:r w:rsidRPr="001A0432">
          <w:rPr>
            <w:rStyle w:val="a3"/>
            <w:noProof/>
          </w:rPr>
          <w:t>ПРАЙМ, 16.02.2026, Голикова назвала число россиян, которых необходимо вовлечь в экономику</w:t>
        </w:r>
        <w:r>
          <w:rPr>
            <w:noProof/>
            <w:webHidden/>
          </w:rPr>
          <w:tab/>
        </w:r>
        <w:r>
          <w:rPr>
            <w:noProof/>
            <w:webHidden/>
          </w:rPr>
          <w:fldChar w:fldCharType="begin"/>
        </w:r>
        <w:r>
          <w:rPr>
            <w:noProof/>
            <w:webHidden/>
          </w:rPr>
          <w:instrText xml:space="preserve"> PAGEREF _Toc222208035 \h </w:instrText>
        </w:r>
        <w:r>
          <w:rPr>
            <w:noProof/>
            <w:webHidden/>
          </w:rPr>
        </w:r>
        <w:r>
          <w:rPr>
            <w:noProof/>
            <w:webHidden/>
          </w:rPr>
          <w:fldChar w:fldCharType="separate"/>
        </w:r>
        <w:r>
          <w:rPr>
            <w:noProof/>
            <w:webHidden/>
          </w:rPr>
          <w:t>54</w:t>
        </w:r>
        <w:r>
          <w:rPr>
            <w:noProof/>
            <w:webHidden/>
          </w:rPr>
          <w:fldChar w:fldCharType="end"/>
        </w:r>
      </w:hyperlink>
    </w:p>
    <w:p w14:paraId="129EE489" w14:textId="644731E3" w:rsidR="00E728AC" w:rsidRDefault="00E728AC">
      <w:pPr>
        <w:pStyle w:val="31"/>
        <w:rPr>
          <w:rFonts w:asciiTheme="minorHAnsi" w:eastAsiaTheme="minorEastAsia" w:hAnsiTheme="minorHAnsi" w:cstheme="minorBidi"/>
          <w:kern w:val="2"/>
          <w14:ligatures w14:val="standardContextual"/>
        </w:rPr>
      </w:pPr>
      <w:hyperlink w:anchor="_Toc222208036" w:history="1">
        <w:r w:rsidRPr="001A0432">
          <w:rPr>
            <w:rStyle w:val="a3"/>
          </w:rPr>
          <w:t>Около 12 миллионов человек необходимо вовлечь в экономику России до 2032 года, сообщила вице-премьер РФ Татьяна Голикова. "По данным прогноза, до 2032 года необходимо будет вовлечь в экономику, включая замещающую потребность, порядка 12 миллионов человек", - сказала вице-премьер на форуме "Кадры будущего: взаимодействие бизнеса и власти".</w:t>
        </w:r>
        <w:r>
          <w:rPr>
            <w:webHidden/>
          </w:rPr>
          <w:tab/>
        </w:r>
        <w:r>
          <w:rPr>
            <w:webHidden/>
          </w:rPr>
          <w:fldChar w:fldCharType="begin"/>
        </w:r>
        <w:r>
          <w:rPr>
            <w:webHidden/>
          </w:rPr>
          <w:instrText xml:space="preserve"> PAGEREF _Toc222208036 \h </w:instrText>
        </w:r>
        <w:r>
          <w:rPr>
            <w:webHidden/>
          </w:rPr>
        </w:r>
        <w:r>
          <w:rPr>
            <w:webHidden/>
          </w:rPr>
          <w:fldChar w:fldCharType="separate"/>
        </w:r>
        <w:r>
          <w:rPr>
            <w:webHidden/>
          </w:rPr>
          <w:t>54</w:t>
        </w:r>
        <w:r>
          <w:rPr>
            <w:webHidden/>
          </w:rPr>
          <w:fldChar w:fldCharType="end"/>
        </w:r>
      </w:hyperlink>
    </w:p>
    <w:p w14:paraId="74B2280B" w14:textId="4BD1EDBD"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37" w:history="1">
        <w:r w:rsidRPr="001A0432">
          <w:rPr>
            <w:rStyle w:val="a3"/>
            <w:noProof/>
            <w:lang w:val="en-US"/>
          </w:rPr>
          <w:t>INFOX</w:t>
        </w:r>
        <w:r w:rsidRPr="001A0432">
          <w:rPr>
            <w:rStyle w:val="a3"/>
            <w:noProof/>
          </w:rPr>
          <w:t>, 16.02.2026, Министр труда: уровень безработицы в России составил 2,2%</w:t>
        </w:r>
        <w:r>
          <w:rPr>
            <w:noProof/>
            <w:webHidden/>
          </w:rPr>
          <w:tab/>
        </w:r>
        <w:r>
          <w:rPr>
            <w:noProof/>
            <w:webHidden/>
          </w:rPr>
          <w:fldChar w:fldCharType="begin"/>
        </w:r>
        <w:r>
          <w:rPr>
            <w:noProof/>
            <w:webHidden/>
          </w:rPr>
          <w:instrText xml:space="preserve"> PAGEREF _Toc222208037 \h </w:instrText>
        </w:r>
        <w:r>
          <w:rPr>
            <w:noProof/>
            <w:webHidden/>
          </w:rPr>
        </w:r>
        <w:r>
          <w:rPr>
            <w:noProof/>
            <w:webHidden/>
          </w:rPr>
          <w:fldChar w:fldCharType="separate"/>
        </w:r>
        <w:r>
          <w:rPr>
            <w:noProof/>
            <w:webHidden/>
          </w:rPr>
          <w:t>55</w:t>
        </w:r>
        <w:r>
          <w:rPr>
            <w:noProof/>
            <w:webHidden/>
          </w:rPr>
          <w:fldChar w:fldCharType="end"/>
        </w:r>
      </w:hyperlink>
    </w:p>
    <w:p w14:paraId="71B72AC0" w14:textId="6C4F3255" w:rsidR="00E728AC" w:rsidRDefault="00E728AC">
      <w:pPr>
        <w:pStyle w:val="31"/>
        <w:rPr>
          <w:rFonts w:asciiTheme="minorHAnsi" w:eastAsiaTheme="minorEastAsia" w:hAnsiTheme="minorHAnsi" w:cstheme="minorBidi"/>
          <w:kern w:val="2"/>
          <w14:ligatures w14:val="standardContextual"/>
        </w:rPr>
      </w:pPr>
      <w:hyperlink w:anchor="_Toc222208038" w:history="1">
        <w:r w:rsidRPr="001A0432">
          <w:rPr>
            <w:rStyle w:val="a3"/>
          </w:rPr>
          <w:t>Министр труда и социальной защиты Российской Федерации Антон Котяков сообщил, что уровень безработицы в стране составляет 2,2 процента.</w:t>
        </w:r>
        <w:r>
          <w:rPr>
            <w:webHidden/>
          </w:rPr>
          <w:tab/>
        </w:r>
        <w:r>
          <w:rPr>
            <w:webHidden/>
          </w:rPr>
          <w:fldChar w:fldCharType="begin"/>
        </w:r>
        <w:r>
          <w:rPr>
            <w:webHidden/>
          </w:rPr>
          <w:instrText xml:space="preserve"> PAGEREF _Toc222208038 \h </w:instrText>
        </w:r>
        <w:r>
          <w:rPr>
            <w:webHidden/>
          </w:rPr>
        </w:r>
        <w:r>
          <w:rPr>
            <w:webHidden/>
          </w:rPr>
          <w:fldChar w:fldCharType="separate"/>
        </w:r>
        <w:r>
          <w:rPr>
            <w:webHidden/>
          </w:rPr>
          <w:t>55</w:t>
        </w:r>
        <w:r>
          <w:rPr>
            <w:webHidden/>
          </w:rPr>
          <w:fldChar w:fldCharType="end"/>
        </w:r>
      </w:hyperlink>
    </w:p>
    <w:p w14:paraId="1AEFF23A" w14:textId="154DC547"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39" w:history="1">
        <w:r w:rsidRPr="001A0432">
          <w:rPr>
            <w:rStyle w:val="a3"/>
            <w:noProof/>
          </w:rPr>
          <w:t>РИА Новости, 16.02.2026, Прирост рублевых средств населения на вкладах в декабре составил 6% к ноябрю - ЦБ РФ</w:t>
        </w:r>
        <w:r>
          <w:rPr>
            <w:noProof/>
            <w:webHidden/>
          </w:rPr>
          <w:tab/>
        </w:r>
        <w:r>
          <w:rPr>
            <w:noProof/>
            <w:webHidden/>
          </w:rPr>
          <w:fldChar w:fldCharType="begin"/>
        </w:r>
        <w:r>
          <w:rPr>
            <w:noProof/>
            <w:webHidden/>
          </w:rPr>
          <w:instrText xml:space="preserve"> PAGEREF _Toc222208039 \h </w:instrText>
        </w:r>
        <w:r>
          <w:rPr>
            <w:noProof/>
            <w:webHidden/>
          </w:rPr>
        </w:r>
        <w:r>
          <w:rPr>
            <w:noProof/>
            <w:webHidden/>
          </w:rPr>
          <w:fldChar w:fldCharType="separate"/>
        </w:r>
        <w:r>
          <w:rPr>
            <w:noProof/>
            <w:webHidden/>
          </w:rPr>
          <w:t>55</w:t>
        </w:r>
        <w:r>
          <w:rPr>
            <w:noProof/>
            <w:webHidden/>
          </w:rPr>
          <w:fldChar w:fldCharType="end"/>
        </w:r>
      </w:hyperlink>
    </w:p>
    <w:p w14:paraId="022C52E5" w14:textId="0B9FF25A" w:rsidR="00E728AC" w:rsidRDefault="00E728AC">
      <w:pPr>
        <w:pStyle w:val="31"/>
        <w:rPr>
          <w:rFonts w:asciiTheme="minorHAnsi" w:eastAsiaTheme="minorEastAsia" w:hAnsiTheme="minorHAnsi" w:cstheme="minorBidi"/>
          <w:kern w:val="2"/>
          <w14:ligatures w14:val="standardContextual"/>
        </w:rPr>
      </w:pPr>
      <w:hyperlink w:anchor="_Toc222208040" w:history="1">
        <w:r w:rsidRPr="001A0432">
          <w:rPr>
            <w:rStyle w:val="a3"/>
          </w:rPr>
          <w:t>Прирост рублевых средств населения на вкладах в месячном выражении составил 6% в декабре после сокращения на 0,1% месяцем ранее, а традиционное снижение рублевых средств населения в банках в январе было сильнее, чем в 2024-2025 годах, сообщает Банк России.</w:t>
        </w:r>
        <w:r>
          <w:rPr>
            <w:webHidden/>
          </w:rPr>
          <w:tab/>
        </w:r>
        <w:r>
          <w:rPr>
            <w:webHidden/>
          </w:rPr>
          <w:fldChar w:fldCharType="begin"/>
        </w:r>
        <w:r>
          <w:rPr>
            <w:webHidden/>
          </w:rPr>
          <w:instrText xml:space="preserve"> PAGEREF _Toc222208040 \h </w:instrText>
        </w:r>
        <w:r>
          <w:rPr>
            <w:webHidden/>
          </w:rPr>
        </w:r>
        <w:r>
          <w:rPr>
            <w:webHidden/>
          </w:rPr>
          <w:fldChar w:fldCharType="separate"/>
        </w:r>
        <w:r>
          <w:rPr>
            <w:webHidden/>
          </w:rPr>
          <w:t>55</w:t>
        </w:r>
        <w:r>
          <w:rPr>
            <w:webHidden/>
          </w:rPr>
          <w:fldChar w:fldCharType="end"/>
        </w:r>
      </w:hyperlink>
    </w:p>
    <w:p w14:paraId="7974DB07" w14:textId="197D4C9A"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41" w:history="1">
        <w:r w:rsidRPr="001A0432">
          <w:rPr>
            <w:rStyle w:val="a3"/>
            <w:noProof/>
          </w:rPr>
          <w:t>Труд, 16.02.2026, В правительстве РФ рассказали о безработице и о нужде экономики в людях</w:t>
        </w:r>
        <w:r>
          <w:rPr>
            <w:noProof/>
            <w:webHidden/>
          </w:rPr>
          <w:tab/>
        </w:r>
        <w:r>
          <w:rPr>
            <w:noProof/>
            <w:webHidden/>
          </w:rPr>
          <w:fldChar w:fldCharType="begin"/>
        </w:r>
        <w:r>
          <w:rPr>
            <w:noProof/>
            <w:webHidden/>
          </w:rPr>
          <w:instrText xml:space="preserve"> PAGEREF _Toc222208041 \h </w:instrText>
        </w:r>
        <w:r>
          <w:rPr>
            <w:noProof/>
            <w:webHidden/>
          </w:rPr>
        </w:r>
        <w:r>
          <w:rPr>
            <w:noProof/>
            <w:webHidden/>
          </w:rPr>
          <w:fldChar w:fldCharType="separate"/>
        </w:r>
        <w:r>
          <w:rPr>
            <w:noProof/>
            <w:webHidden/>
          </w:rPr>
          <w:t>56</w:t>
        </w:r>
        <w:r>
          <w:rPr>
            <w:noProof/>
            <w:webHidden/>
          </w:rPr>
          <w:fldChar w:fldCharType="end"/>
        </w:r>
      </w:hyperlink>
    </w:p>
    <w:p w14:paraId="13039276" w14:textId="7F7C13E5" w:rsidR="00E728AC" w:rsidRDefault="00E728AC">
      <w:pPr>
        <w:pStyle w:val="31"/>
        <w:rPr>
          <w:rFonts w:asciiTheme="minorHAnsi" w:eastAsiaTheme="minorEastAsia" w:hAnsiTheme="minorHAnsi" w:cstheme="minorBidi"/>
          <w:kern w:val="2"/>
          <w14:ligatures w14:val="standardContextual"/>
        </w:rPr>
      </w:pPr>
      <w:hyperlink w:anchor="_Toc222208042" w:history="1">
        <w:r w:rsidRPr="001A0432">
          <w:rPr>
            <w:rStyle w:val="a3"/>
          </w:rPr>
          <w:t>Безработица в России составляет 2,2%. Об этом, как передаёт РИА Новости, рассказал министр труда и социальной защиты РФ Антон Котяков. "Мы сегодня имеем 2,2% безработицы. Мы сегодня имеем почти 75 миллионов человек в активной занятости за последние пять-шесть лет", - сказал Котяков на форуме "Кадры будущего: взаимодействие бизнеса и власти".</w:t>
        </w:r>
        <w:r>
          <w:rPr>
            <w:webHidden/>
          </w:rPr>
          <w:tab/>
        </w:r>
        <w:r>
          <w:rPr>
            <w:webHidden/>
          </w:rPr>
          <w:fldChar w:fldCharType="begin"/>
        </w:r>
        <w:r>
          <w:rPr>
            <w:webHidden/>
          </w:rPr>
          <w:instrText xml:space="preserve"> PAGEREF _Toc222208042 \h </w:instrText>
        </w:r>
        <w:r>
          <w:rPr>
            <w:webHidden/>
          </w:rPr>
        </w:r>
        <w:r>
          <w:rPr>
            <w:webHidden/>
          </w:rPr>
          <w:fldChar w:fldCharType="separate"/>
        </w:r>
        <w:r>
          <w:rPr>
            <w:webHidden/>
          </w:rPr>
          <w:t>56</w:t>
        </w:r>
        <w:r>
          <w:rPr>
            <w:webHidden/>
          </w:rPr>
          <w:fldChar w:fldCharType="end"/>
        </w:r>
      </w:hyperlink>
    </w:p>
    <w:p w14:paraId="0B16671A" w14:textId="5ED022F0"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43" w:history="1">
        <w:r w:rsidRPr="001A0432">
          <w:rPr>
            <w:rStyle w:val="a3"/>
            <w:noProof/>
          </w:rPr>
          <w:t>НТВ, 16.02.2026, В Думе предложили автоматизировать налоговые вычеты</w:t>
        </w:r>
        <w:r>
          <w:rPr>
            <w:noProof/>
            <w:webHidden/>
          </w:rPr>
          <w:tab/>
        </w:r>
        <w:r>
          <w:rPr>
            <w:noProof/>
            <w:webHidden/>
          </w:rPr>
          <w:fldChar w:fldCharType="begin"/>
        </w:r>
        <w:r>
          <w:rPr>
            <w:noProof/>
            <w:webHidden/>
          </w:rPr>
          <w:instrText xml:space="preserve"> PAGEREF _Toc222208043 \h </w:instrText>
        </w:r>
        <w:r>
          <w:rPr>
            <w:noProof/>
            <w:webHidden/>
          </w:rPr>
        </w:r>
        <w:r>
          <w:rPr>
            <w:noProof/>
            <w:webHidden/>
          </w:rPr>
          <w:fldChar w:fldCharType="separate"/>
        </w:r>
        <w:r>
          <w:rPr>
            <w:noProof/>
            <w:webHidden/>
          </w:rPr>
          <w:t>57</w:t>
        </w:r>
        <w:r>
          <w:rPr>
            <w:noProof/>
            <w:webHidden/>
          </w:rPr>
          <w:fldChar w:fldCharType="end"/>
        </w:r>
      </w:hyperlink>
    </w:p>
    <w:p w14:paraId="757E06B1" w14:textId="3848242F" w:rsidR="00E728AC" w:rsidRDefault="00E728AC">
      <w:pPr>
        <w:pStyle w:val="31"/>
        <w:rPr>
          <w:rFonts w:asciiTheme="minorHAnsi" w:eastAsiaTheme="minorEastAsia" w:hAnsiTheme="minorHAnsi" w:cstheme="minorBidi"/>
          <w:kern w:val="2"/>
          <w14:ligatures w14:val="standardContextual"/>
        </w:rPr>
      </w:pPr>
      <w:hyperlink w:anchor="_Toc222208044" w:history="1">
        <w:r w:rsidRPr="001A0432">
          <w:rPr>
            <w:rStyle w:val="a3"/>
          </w:rPr>
          <w:t>Вице-спикер Госдумы Борис Чернышов (ЛДПР) направил письмо министру финансов Антону Силуанову с предложением внедрить механизм автоматического начисления налоговых вычетов по наиболее востребованным категориям.</w:t>
        </w:r>
        <w:r>
          <w:rPr>
            <w:webHidden/>
          </w:rPr>
          <w:tab/>
        </w:r>
        <w:r>
          <w:rPr>
            <w:webHidden/>
          </w:rPr>
          <w:fldChar w:fldCharType="begin"/>
        </w:r>
        <w:r>
          <w:rPr>
            <w:webHidden/>
          </w:rPr>
          <w:instrText xml:space="preserve"> PAGEREF _Toc222208044 \h </w:instrText>
        </w:r>
        <w:r>
          <w:rPr>
            <w:webHidden/>
          </w:rPr>
        </w:r>
        <w:r>
          <w:rPr>
            <w:webHidden/>
          </w:rPr>
          <w:fldChar w:fldCharType="separate"/>
        </w:r>
        <w:r>
          <w:rPr>
            <w:webHidden/>
          </w:rPr>
          <w:t>57</w:t>
        </w:r>
        <w:r>
          <w:rPr>
            <w:webHidden/>
          </w:rPr>
          <w:fldChar w:fldCharType="end"/>
        </w:r>
      </w:hyperlink>
    </w:p>
    <w:p w14:paraId="7ED3A19E" w14:textId="32469407"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45" w:history="1">
        <w:r w:rsidRPr="001A0432">
          <w:rPr>
            <w:rStyle w:val="a3"/>
            <w:noProof/>
          </w:rPr>
          <w:t>Главбух, 16.02.2026, Минфин выпустил разъяснения для пенсионеров по взиманию НДФЛ с вкладов</w:t>
        </w:r>
        <w:r>
          <w:rPr>
            <w:noProof/>
            <w:webHidden/>
          </w:rPr>
          <w:tab/>
        </w:r>
        <w:r>
          <w:rPr>
            <w:noProof/>
            <w:webHidden/>
          </w:rPr>
          <w:fldChar w:fldCharType="begin"/>
        </w:r>
        <w:r>
          <w:rPr>
            <w:noProof/>
            <w:webHidden/>
          </w:rPr>
          <w:instrText xml:space="preserve"> PAGEREF _Toc222208045 \h </w:instrText>
        </w:r>
        <w:r>
          <w:rPr>
            <w:noProof/>
            <w:webHidden/>
          </w:rPr>
        </w:r>
        <w:r>
          <w:rPr>
            <w:noProof/>
            <w:webHidden/>
          </w:rPr>
          <w:fldChar w:fldCharType="separate"/>
        </w:r>
        <w:r>
          <w:rPr>
            <w:noProof/>
            <w:webHidden/>
          </w:rPr>
          <w:t>58</w:t>
        </w:r>
        <w:r>
          <w:rPr>
            <w:noProof/>
            <w:webHidden/>
          </w:rPr>
          <w:fldChar w:fldCharType="end"/>
        </w:r>
      </w:hyperlink>
    </w:p>
    <w:p w14:paraId="17EC2B34" w14:textId="0039806F" w:rsidR="00E728AC" w:rsidRDefault="00E728AC">
      <w:pPr>
        <w:pStyle w:val="31"/>
        <w:rPr>
          <w:rFonts w:asciiTheme="minorHAnsi" w:eastAsiaTheme="minorEastAsia" w:hAnsiTheme="minorHAnsi" w:cstheme="minorBidi"/>
          <w:kern w:val="2"/>
          <w14:ligatures w14:val="standardContextual"/>
        </w:rPr>
      </w:pPr>
      <w:hyperlink w:anchor="_Toc222208046" w:history="1">
        <w:r w:rsidRPr="001A0432">
          <w:rPr>
            <w:rStyle w:val="a3"/>
          </w:rPr>
          <w:t>Минфин выпустил разъяснение для пенсионеров, инвалидов и других граждан, получающих меры социальной поддержки. Ведомство подтвердило, что доходы в виде процентов по банковским вкладам облагаются налогом на общих основаниях, и никаких исключений для отдельных категорий налогоплательщиков законодательство не содержит.</w:t>
        </w:r>
        <w:r>
          <w:rPr>
            <w:webHidden/>
          </w:rPr>
          <w:tab/>
        </w:r>
        <w:r>
          <w:rPr>
            <w:webHidden/>
          </w:rPr>
          <w:fldChar w:fldCharType="begin"/>
        </w:r>
        <w:r>
          <w:rPr>
            <w:webHidden/>
          </w:rPr>
          <w:instrText xml:space="preserve"> PAGEREF _Toc222208046 \h </w:instrText>
        </w:r>
        <w:r>
          <w:rPr>
            <w:webHidden/>
          </w:rPr>
        </w:r>
        <w:r>
          <w:rPr>
            <w:webHidden/>
          </w:rPr>
          <w:fldChar w:fldCharType="separate"/>
        </w:r>
        <w:r>
          <w:rPr>
            <w:webHidden/>
          </w:rPr>
          <w:t>58</w:t>
        </w:r>
        <w:r>
          <w:rPr>
            <w:webHidden/>
          </w:rPr>
          <w:fldChar w:fldCharType="end"/>
        </w:r>
      </w:hyperlink>
    </w:p>
    <w:p w14:paraId="5A4226A8" w14:textId="6DEF03F9"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47" w:history="1">
        <w:r w:rsidRPr="001A0432">
          <w:rPr>
            <w:rStyle w:val="a3"/>
            <w:noProof/>
          </w:rPr>
          <w:t>Национальный банковский журнал, 16.02.2026, УК ПСБ стала компанией года в сфере управления ОПИФ по версии «Финансовой элиты России»</w:t>
        </w:r>
        <w:r>
          <w:rPr>
            <w:noProof/>
            <w:webHidden/>
          </w:rPr>
          <w:tab/>
        </w:r>
        <w:r>
          <w:rPr>
            <w:noProof/>
            <w:webHidden/>
          </w:rPr>
          <w:fldChar w:fldCharType="begin"/>
        </w:r>
        <w:r>
          <w:rPr>
            <w:noProof/>
            <w:webHidden/>
          </w:rPr>
          <w:instrText xml:space="preserve"> PAGEREF _Toc222208047 \h </w:instrText>
        </w:r>
        <w:r>
          <w:rPr>
            <w:noProof/>
            <w:webHidden/>
          </w:rPr>
        </w:r>
        <w:r>
          <w:rPr>
            <w:noProof/>
            <w:webHidden/>
          </w:rPr>
          <w:fldChar w:fldCharType="separate"/>
        </w:r>
        <w:r>
          <w:rPr>
            <w:noProof/>
            <w:webHidden/>
          </w:rPr>
          <w:t>58</w:t>
        </w:r>
        <w:r>
          <w:rPr>
            <w:noProof/>
            <w:webHidden/>
          </w:rPr>
          <w:fldChar w:fldCharType="end"/>
        </w:r>
      </w:hyperlink>
    </w:p>
    <w:p w14:paraId="36D1E0C9" w14:textId="771C50EA" w:rsidR="00E728AC" w:rsidRDefault="00E728AC">
      <w:pPr>
        <w:pStyle w:val="31"/>
        <w:rPr>
          <w:rFonts w:asciiTheme="minorHAnsi" w:eastAsiaTheme="minorEastAsia" w:hAnsiTheme="minorHAnsi" w:cstheme="minorBidi"/>
          <w:kern w:val="2"/>
          <w14:ligatures w14:val="standardContextual"/>
        </w:rPr>
      </w:pPr>
      <w:hyperlink w:anchor="_Toc222208048" w:history="1">
        <w:r w:rsidRPr="001A0432">
          <w:rPr>
            <w:rStyle w:val="a3"/>
          </w:rPr>
          <w:t>УК ПСБ признана «Компанией года в сфере управления ОПИФ». Такое решение принято экспертным советом юбилейной XX премии "Финансовая элита России". В очередной раз эксперты отмечают профессионализм и эффективность в сфере управления активами команды УК ПСБ.</w:t>
        </w:r>
        <w:r>
          <w:rPr>
            <w:webHidden/>
          </w:rPr>
          <w:tab/>
        </w:r>
        <w:r>
          <w:rPr>
            <w:webHidden/>
          </w:rPr>
          <w:fldChar w:fldCharType="begin"/>
        </w:r>
        <w:r>
          <w:rPr>
            <w:webHidden/>
          </w:rPr>
          <w:instrText xml:space="preserve"> PAGEREF _Toc222208048 \h </w:instrText>
        </w:r>
        <w:r>
          <w:rPr>
            <w:webHidden/>
          </w:rPr>
        </w:r>
        <w:r>
          <w:rPr>
            <w:webHidden/>
          </w:rPr>
          <w:fldChar w:fldCharType="separate"/>
        </w:r>
        <w:r>
          <w:rPr>
            <w:webHidden/>
          </w:rPr>
          <w:t>58</w:t>
        </w:r>
        <w:r>
          <w:rPr>
            <w:webHidden/>
          </w:rPr>
          <w:fldChar w:fldCharType="end"/>
        </w:r>
      </w:hyperlink>
    </w:p>
    <w:p w14:paraId="2CA94C1F" w14:textId="394AD293"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8049" w:history="1">
        <w:r w:rsidRPr="001A043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_Toc222208049 \h </w:instrText>
        </w:r>
        <w:r>
          <w:rPr>
            <w:noProof/>
            <w:webHidden/>
          </w:rPr>
        </w:r>
        <w:r>
          <w:rPr>
            <w:noProof/>
            <w:webHidden/>
          </w:rPr>
          <w:fldChar w:fldCharType="separate"/>
        </w:r>
        <w:r>
          <w:rPr>
            <w:noProof/>
            <w:webHidden/>
          </w:rPr>
          <w:t>60</w:t>
        </w:r>
        <w:r>
          <w:rPr>
            <w:noProof/>
            <w:webHidden/>
          </w:rPr>
          <w:fldChar w:fldCharType="end"/>
        </w:r>
      </w:hyperlink>
    </w:p>
    <w:p w14:paraId="75DA1793" w14:textId="0C0D4E65"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8050" w:history="1">
        <w:r w:rsidRPr="001A043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_Toc222208050 \h </w:instrText>
        </w:r>
        <w:r>
          <w:rPr>
            <w:noProof/>
            <w:webHidden/>
          </w:rPr>
        </w:r>
        <w:r>
          <w:rPr>
            <w:noProof/>
            <w:webHidden/>
          </w:rPr>
          <w:fldChar w:fldCharType="separate"/>
        </w:r>
        <w:r>
          <w:rPr>
            <w:noProof/>
            <w:webHidden/>
          </w:rPr>
          <w:t>60</w:t>
        </w:r>
        <w:r>
          <w:rPr>
            <w:noProof/>
            <w:webHidden/>
          </w:rPr>
          <w:fldChar w:fldCharType="end"/>
        </w:r>
      </w:hyperlink>
    </w:p>
    <w:p w14:paraId="4AC76C32" w14:textId="130487E3"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51" w:history="1">
        <w:r w:rsidRPr="001A0432">
          <w:rPr>
            <w:rStyle w:val="a3"/>
            <w:noProof/>
          </w:rPr>
          <w:t>Российская газета, 16.02.2026, Как работает пенсионная система в союзном государстве</w:t>
        </w:r>
        <w:r>
          <w:rPr>
            <w:noProof/>
            <w:webHidden/>
          </w:rPr>
          <w:tab/>
        </w:r>
        <w:r>
          <w:rPr>
            <w:noProof/>
            <w:webHidden/>
          </w:rPr>
          <w:fldChar w:fldCharType="begin"/>
        </w:r>
        <w:r>
          <w:rPr>
            <w:noProof/>
            <w:webHidden/>
          </w:rPr>
          <w:instrText xml:space="preserve"> PAGEREF _Toc222208051 \h </w:instrText>
        </w:r>
        <w:r>
          <w:rPr>
            <w:noProof/>
            <w:webHidden/>
          </w:rPr>
        </w:r>
        <w:r>
          <w:rPr>
            <w:noProof/>
            <w:webHidden/>
          </w:rPr>
          <w:fldChar w:fldCharType="separate"/>
        </w:r>
        <w:r>
          <w:rPr>
            <w:noProof/>
            <w:webHidden/>
          </w:rPr>
          <w:t>60</w:t>
        </w:r>
        <w:r>
          <w:rPr>
            <w:noProof/>
            <w:webHidden/>
          </w:rPr>
          <w:fldChar w:fldCharType="end"/>
        </w:r>
      </w:hyperlink>
    </w:p>
    <w:p w14:paraId="5F8E9580" w14:textId="6CB14502" w:rsidR="00E728AC" w:rsidRDefault="00E728AC">
      <w:pPr>
        <w:pStyle w:val="31"/>
        <w:rPr>
          <w:rFonts w:asciiTheme="minorHAnsi" w:eastAsiaTheme="minorEastAsia" w:hAnsiTheme="minorHAnsi" w:cstheme="minorBidi"/>
          <w:kern w:val="2"/>
          <w14:ligatures w14:val="standardContextual"/>
        </w:rPr>
      </w:pPr>
      <w:hyperlink w:anchor="_Toc222208052" w:history="1">
        <w:r w:rsidRPr="001A0432">
          <w:rPr>
            <w:rStyle w:val="a3"/>
          </w:rPr>
          <w:t>Уже более двух десятков лет действует на пространстве Союзного государства система пенсионного обеспечения белорусов в России и россиян в Беларуси. О том, как функционирует с наступившего года данный механизм, обозревателю БЕЛТА пояснили 16 февраля руководстве Министерства труда и социальной защиты РБ.</w:t>
        </w:r>
        <w:r>
          <w:rPr>
            <w:webHidden/>
          </w:rPr>
          <w:tab/>
        </w:r>
        <w:r>
          <w:rPr>
            <w:webHidden/>
          </w:rPr>
          <w:fldChar w:fldCharType="begin"/>
        </w:r>
        <w:r>
          <w:rPr>
            <w:webHidden/>
          </w:rPr>
          <w:instrText xml:space="preserve"> PAGEREF _Toc222208052 \h </w:instrText>
        </w:r>
        <w:r>
          <w:rPr>
            <w:webHidden/>
          </w:rPr>
        </w:r>
        <w:r>
          <w:rPr>
            <w:webHidden/>
          </w:rPr>
          <w:fldChar w:fldCharType="separate"/>
        </w:r>
        <w:r>
          <w:rPr>
            <w:webHidden/>
          </w:rPr>
          <w:t>60</w:t>
        </w:r>
        <w:r>
          <w:rPr>
            <w:webHidden/>
          </w:rPr>
          <w:fldChar w:fldCharType="end"/>
        </w:r>
      </w:hyperlink>
    </w:p>
    <w:p w14:paraId="7C0A3972" w14:textId="19E90B29"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53" w:history="1">
        <w:r w:rsidRPr="001A0432">
          <w:rPr>
            <w:rStyle w:val="a3"/>
            <w:noProof/>
            <w:lang w:val="en-US"/>
          </w:rPr>
          <w:t>UDF</w:t>
        </w:r>
        <w:r w:rsidRPr="001A0432">
          <w:rPr>
            <w:rStyle w:val="a3"/>
            <w:noProof/>
          </w:rPr>
          <w:t>.</w:t>
        </w:r>
        <w:r w:rsidRPr="001A0432">
          <w:rPr>
            <w:rStyle w:val="a3"/>
            <w:noProof/>
            <w:lang w:val="en-US"/>
          </w:rPr>
          <w:t>by</w:t>
        </w:r>
        <w:r w:rsidRPr="001A0432">
          <w:rPr>
            <w:rStyle w:val="a3"/>
            <w:noProof/>
          </w:rPr>
          <w:t>, 16.02.2026, «У меня 4 года испарились». Что происходит с белорусской пенсионной системой</w:t>
        </w:r>
        <w:r>
          <w:rPr>
            <w:noProof/>
            <w:webHidden/>
          </w:rPr>
          <w:tab/>
        </w:r>
        <w:r>
          <w:rPr>
            <w:noProof/>
            <w:webHidden/>
          </w:rPr>
          <w:fldChar w:fldCharType="begin"/>
        </w:r>
        <w:r>
          <w:rPr>
            <w:noProof/>
            <w:webHidden/>
          </w:rPr>
          <w:instrText xml:space="preserve"> PAGEREF _Toc222208053 \h </w:instrText>
        </w:r>
        <w:r>
          <w:rPr>
            <w:noProof/>
            <w:webHidden/>
          </w:rPr>
        </w:r>
        <w:r>
          <w:rPr>
            <w:noProof/>
            <w:webHidden/>
          </w:rPr>
          <w:fldChar w:fldCharType="separate"/>
        </w:r>
        <w:r>
          <w:rPr>
            <w:noProof/>
            <w:webHidden/>
          </w:rPr>
          <w:t>61</w:t>
        </w:r>
        <w:r>
          <w:rPr>
            <w:noProof/>
            <w:webHidden/>
          </w:rPr>
          <w:fldChar w:fldCharType="end"/>
        </w:r>
      </w:hyperlink>
    </w:p>
    <w:p w14:paraId="2F4AC479" w14:textId="57C001D0" w:rsidR="00E728AC" w:rsidRDefault="00E728AC">
      <w:pPr>
        <w:pStyle w:val="31"/>
        <w:rPr>
          <w:rFonts w:asciiTheme="minorHAnsi" w:eastAsiaTheme="minorEastAsia" w:hAnsiTheme="minorHAnsi" w:cstheme="minorBidi"/>
          <w:kern w:val="2"/>
          <w14:ligatures w14:val="standardContextual"/>
        </w:rPr>
      </w:pPr>
      <w:hyperlink w:anchor="_Toc222208054" w:history="1">
        <w:r w:rsidRPr="001A0432">
          <w:rPr>
            <w:rStyle w:val="a3"/>
          </w:rPr>
          <w:t xml:space="preserve">В последнее время в популярной сети </w:t>
        </w:r>
        <w:r w:rsidRPr="001A0432">
          <w:rPr>
            <w:rStyle w:val="a3"/>
            <w:lang w:val="en-US"/>
          </w:rPr>
          <w:t>Threads</w:t>
        </w:r>
        <w:r w:rsidRPr="001A0432">
          <w:rPr>
            <w:rStyle w:val="a3"/>
          </w:rPr>
          <w:t xml:space="preserve"> всё чаще всплывает тема пенсий в Беларуси. Люди делятся лайфаками, как собирать документы, чтобы после наступления пенсионного возраста, получить достойныя выплаты, чтобы не «сводить концы с концами». И вот что странно. Оказалось, государство делает всё возможное (и невозможное), чтобы пенсии у беларусов были как можно меньше...</w:t>
        </w:r>
        <w:r>
          <w:rPr>
            <w:webHidden/>
          </w:rPr>
          <w:tab/>
        </w:r>
        <w:r>
          <w:rPr>
            <w:webHidden/>
          </w:rPr>
          <w:fldChar w:fldCharType="begin"/>
        </w:r>
        <w:r>
          <w:rPr>
            <w:webHidden/>
          </w:rPr>
          <w:instrText xml:space="preserve"> PAGEREF _Toc222208054 \h </w:instrText>
        </w:r>
        <w:r>
          <w:rPr>
            <w:webHidden/>
          </w:rPr>
        </w:r>
        <w:r>
          <w:rPr>
            <w:webHidden/>
          </w:rPr>
          <w:fldChar w:fldCharType="separate"/>
        </w:r>
        <w:r>
          <w:rPr>
            <w:webHidden/>
          </w:rPr>
          <w:t>61</w:t>
        </w:r>
        <w:r>
          <w:rPr>
            <w:webHidden/>
          </w:rPr>
          <w:fldChar w:fldCharType="end"/>
        </w:r>
      </w:hyperlink>
    </w:p>
    <w:p w14:paraId="62602BC0" w14:textId="678F8403"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55" w:history="1">
        <w:r w:rsidRPr="001A0432">
          <w:rPr>
            <w:rStyle w:val="a3"/>
            <w:noProof/>
          </w:rPr>
          <w:t>РИА Новости Грузия, 16.02.2026, На сколько выросли пенсионные активы в Грузии - данные за январь</w:t>
        </w:r>
        <w:r>
          <w:rPr>
            <w:noProof/>
            <w:webHidden/>
          </w:rPr>
          <w:tab/>
        </w:r>
        <w:r>
          <w:rPr>
            <w:noProof/>
            <w:webHidden/>
          </w:rPr>
          <w:fldChar w:fldCharType="begin"/>
        </w:r>
        <w:r>
          <w:rPr>
            <w:noProof/>
            <w:webHidden/>
          </w:rPr>
          <w:instrText xml:space="preserve"> PAGEREF _Toc222208055 \h </w:instrText>
        </w:r>
        <w:r>
          <w:rPr>
            <w:noProof/>
            <w:webHidden/>
          </w:rPr>
        </w:r>
        <w:r>
          <w:rPr>
            <w:noProof/>
            <w:webHidden/>
          </w:rPr>
          <w:fldChar w:fldCharType="separate"/>
        </w:r>
        <w:r>
          <w:rPr>
            <w:noProof/>
            <w:webHidden/>
          </w:rPr>
          <w:t>63</w:t>
        </w:r>
        <w:r>
          <w:rPr>
            <w:noProof/>
            <w:webHidden/>
          </w:rPr>
          <w:fldChar w:fldCharType="end"/>
        </w:r>
      </w:hyperlink>
    </w:p>
    <w:p w14:paraId="1E7B3DC4" w14:textId="2ABFE17E" w:rsidR="00E728AC" w:rsidRDefault="00E728AC">
      <w:pPr>
        <w:pStyle w:val="31"/>
        <w:rPr>
          <w:rFonts w:asciiTheme="minorHAnsi" w:eastAsiaTheme="minorEastAsia" w:hAnsiTheme="minorHAnsi" w:cstheme="minorBidi"/>
          <w:kern w:val="2"/>
          <w14:ligatures w14:val="standardContextual"/>
        </w:rPr>
      </w:pPr>
      <w:hyperlink w:anchor="_Toc222208056" w:history="1">
        <w:r w:rsidRPr="001A0432">
          <w:rPr>
            <w:rStyle w:val="a3"/>
          </w:rPr>
          <w:t>Стоимость пенсионных активов в Грузии по состоянию на 31 января 2026 года составила 6,3 миллиарда лари, говорится в сообщении Пенсионного фонда страны. Участниками накопительной пенсионной системы, по последним данным, являются более 1,6 миллиона человек. Из них выплаты получили 16,2 тысячи человек на общую сумму 65,8 миллиона лари.</w:t>
        </w:r>
        <w:r>
          <w:rPr>
            <w:webHidden/>
          </w:rPr>
          <w:tab/>
        </w:r>
        <w:r>
          <w:rPr>
            <w:webHidden/>
          </w:rPr>
          <w:fldChar w:fldCharType="begin"/>
        </w:r>
        <w:r>
          <w:rPr>
            <w:webHidden/>
          </w:rPr>
          <w:instrText xml:space="preserve"> PAGEREF _Toc222208056 \h </w:instrText>
        </w:r>
        <w:r>
          <w:rPr>
            <w:webHidden/>
          </w:rPr>
        </w:r>
        <w:r>
          <w:rPr>
            <w:webHidden/>
          </w:rPr>
          <w:fldChar w:fldCharType="separate"/>
        </w:r>
        <w:r>
          <w:rPr>
            <w:webHidden/>
          </w:rPr>
          <w:t>63</w:t>
        </w:r>
        <w:r>
          <w:rPr>
            <w:webHidden/>
          </w:rPr>
          <w:fldChar w:fldCharType="end"/>
        </w:r>
      </w:hyperlink>
    </w:p>
    <w:p w14:paraId="78FD59F2" w14:textId="4362FA05"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57" w:history="1">
        <w:r w:rsidRPr="001A0432">
          <w:rPr>
            <w:rStyle w:val="a3"/>
            <w:noProof/>
            <w:lang w:val="en-US"/>
          </w:rPr>
          <w:t>Gurk</w:t>
        </w:r>
        <w:r w:rsidRPr="001A0432">
          <w:rPr>
            <w:rStyle w:val="a3"/>
            <w:noProof/>
          </w:rPr>
          <w:t>.</w:t>
        </w:r>
        <w:r w:rsidRPr="001A0432">
          <w:rPr>
            <w:rStyle w:val="a3"/>
            <w:noProof/>
            <w:lang w:val="en-US"/>
          </w:rPr>
          <w:t>kz</w:t>
        </w:r>
        <w:r w:rsidRPr="001A0432">
          <w:rPr>
            <w:rStyle w:val="a3"/>
            <w:noProof/>
          </w:rPr>
          <w:t>, 16.02.2026, Как и куда инвестируются пенсионные накопления?</w:t>
        </w:r>
        <w:r>
          <w:rPr>
            <w:noProof/>
            <w:webHidden/>
          </w:rPr>
          <w:tab/>
        </w:r>
        <w:r>
          <w:rPr>
            <w:noProof/>
            <w:webHidden/>
          </w:rPr>
          <w:fldChar w:fldCharType="begin"/>
        </w:r>
        <w:r>
          <w:rPr>
            <w:noProof/>
            <w:webHidden/>
          </w:rPr>
          <w:instrText xml:space="preserve"> PAGEREF _Toc222208057 \h </w:instrText>
        </w:r>
        <w:r>
          <w:rPr>
            <w:noProof/>
            <w:webHidden/>
          </w:rPr>
        </w:r>
        <w:r>
          <w:rPr>
            <w:noProof/>
            <w:webHidden/>
          </w:rPr>
          <w:fldChar w:fldCharType="separate"/>
        </w:r>
        <w:r>
          <w:rPr>
            <w:noProof/>
            <w:webHidden/>
          </w:rPr>
          <w:t>64</w:t>
        </w:r>
        <w:r>
          <w:rPr>
            <w:noProof/>
            <w:webHidden/>
          </w:rPr>
          <w:fldChar w:fldCharType="end"/>
        </w:r>
      </w:hyperlink>
    </w:p>
    <w:p w14:paraId="2A709FA3" w14:textId="737CB011" w:rsidR="00E728AC" w:rsidRDefault="00E728AC">
      <w:pPr>
        <w:pStyle w:val="31"/>
        <w:rPr>
          <w:rFonts w:asciiTheme="minorHAnsi" w:eastAsiaTheme="minorEastAsia" w:hAnsiTheme="minorHAnsi" w:cstheme="minorBidi"/>
          <w:kern w:val="2"/>
          <w14:ligatures w14:val="standardContextual"/>
        </w:rPr>
      </w:pPr>
      <w:hyperlink w:anchor="_Toc222208058" w:history="1">
        <w:r w:rsidRPr="001A0432">
          <w:rPr>
            <w:rStyle w:val="a3"/>
          </w:rPr>
          <w:t>Пенсионные накопления казахстанцев должны работать и приносить доход. Поэтому пенсионные накопления инвестируются как в стране, так и за рубежом на рыночных условиях в разные финансовые инструменты в разных валютах. В результате инвестиционный доход складывается из различных источников: доходов в виде вознаграждения по ценным бумагам, доходов в виде рыночной и валютной переоценки финансовых инструментов; доходов по активам, находящимся во внешнем управлении и т.д.</w:t>
        </w:r>
        <w:r>
          <w:rPr>
            <w:webHidden/>
          </w:rPr>
          <w:tab/>
        </w:r>
        <w:r>
          <w:rPr>
            <w:webHidden/>
          </w:rPr>
          <w:fldChar w:fldCharType="begin"/>
        </w:r>
        <w:r>
          <w:rPr>
            <w:webHidden/>
          </w:rPr>
          <w:instrText xml:space="preserve"> PAGEREF _Toc222208058 \h </w:instrText>
        </w:r>
        <w:r>
          <w:rPr>
            <w:webHidden/>
          </w:rPr>
        </w:r>
        <w:r>
          <w:rPr>
            <w:webHidden/>
          </w:rPr>
          <w:fldChar w:fldCharType="separate"/>
        </w:r>
        <w:r>
          <w:rPr>
            <w:webHidden/>
          </w:rPr>
          <w:t>64</w:t>
        </w:r>
        <w:r>
          <w:rPr>
            <w:webHidden/>
          </w:rPr>
          <w:fldChar w:fldCharType="end"/>
        </w:r>
      </w:hyperlink>
    </w:p>
    <w:p w14:paraId="3DA8FA78" w14:textId="4504192A"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59" w:history="1">
        <w:r w:rsidRPr="001A0432">
          <w:rPr>
            <w:rStyle w:val="a3"/>
            <w:noProof/>
          </w:rPr>
          <w:t>РИА Новости, 16.02.2026, В Таджикистане проживают 239 пенсионеров-долгожителей, всем им более 100 лет - власти</w:t>
        </w:r>
        <w:r>
          <w:rPr>
            <w:noProof/>
            <w:webHidden/>
          </w:rPr>
          <w:tab/>
        </w:r>
        <w:r>
          <w:rPr>
            <w:noProof/>
            <w:webHidden/>
          </w:rPr>
          <w:fldChar w:fldCharType="begin"/>
        </w:r>
        <w:r>
          <w:rPr>
            <w:noProof/>
            <w:webHidden/>
          </w:rPr>
          <w:instrText xml:space="preserve"> PAGEREF _Toc222208059 \h </w:instrText>
        </w:r>
        <w:r>
          <w:rPr>
            <w:noProof/>
            <w:webHidden/>
          </w:rPr>
        </w:r>
        <w:r>
          <w:rPr>
            <w:noProof/>
            <w:webHidden/>
          </w:rPr>
          <w:fldChar w:fldCharType="separate"/>
        </w:r>
        <w:r>
          <w:rPr>
            <w:noProof/>
            <w:webHidden/>
          </w:rPr>
          <w:t>64</w:t>
        </w:r>
        <w:r>
          <w:rPr>
            <w:noProof/>
            <w:webHidden/>
          </w:rPr>
          <w:fldChar w:fldCharType="end"/>
        </w:r>
      </w:hyperlink>
    </w:p>
    <w:p w14:paraId="169DA7A9" w14:textId="25524CB7" w:rsidR="00E728AC" w:rsidRDefault="00E728AC">
      <w:pPr>
        <w:pStyle w:val="31"/>
        <w:rPr>
          <w:rFonts w:asciiTheme="minorHAnsi" w:eastAsiaTheme="minorEastAsia" w:hAnsiTheme="minorHAnsi" w:cstheme="minorBidi"/>
          <w:kern w:val="2"/>
          <w14:ligatures w14:val="standardContextual"/>
        </w:rPr>
      </w:pPr>
      <w:hyperlink w:anchor="_Toc222208060" w:history="1">
        <w:r w:rsidRPr="001A0432">
          <w:rPr>
            <w:rStyle w:val="a3"/>
          </w:rPr>
          <w:t>В Таджикистане проживают 239 пенсионеров-долгожителей, возраст всех их превысил 100 лет, сообщил РИА Новости директор Агентства социального страхования и пенсий при правительстве страны Абдурахмон Халимзода.</w:t>
        </w:r>
        <w:r>
          <w:rPr>
            <w:webHidden/>
          </w:rPr>
          <w:tab/>
        </w:r>
        <w:r>
          <w:rPr>
            <w:webHidden/>
          </w:rPr>
          <w:fldChar w:fldCharType="begin"/>
        </w:r>
        <w:r>
          <w:rPr>
            <w:webHidden/>
          </w:rPr>
          <w:instrText xml:space="preserve"> PAGEREF _Toc222208060 \h </w:instrText>
        </w:r>
        <w:r>
          <w:rPr>
            <w:webHidden/>
          </w:rPr>
        </w:r>
        <w:r>
          <w:rPr>
            <w:webHidden/>
          </w:rPr>
          <w:fldChar w:fldCharType="separate"/>
        </w:r>
        <w:r>
          <w:rPr>
            <w:webHidden/>
          </w:rPr>
          <w:t>64</w:t>
        </w:r>
        <w:r>
          <w:rPr>
            <w:webHidden/>
          </w:rPr>
          <w:fldChar w:fldCharType="end"/>
        </w:r>
      </w:hyperlink>
    </w:p>
    <w:p w14:paraId="3935BE9C" w14:textId="3296C67A" w:rsidR="00E728AC" w:rsidRDefault="00E728A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208061" w:history="1">
        <w:r w:rsidRPr="001A043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_Toc222208061 \h </w:instrText>
        </w:r>
        <w:r>
          <w:rPr>
            <w:noProof/>
            <w:webHidden/>
          </w:rPr>
        </w:r>
        <w:r>
          <w:rPr>
            <w:noProof/>
            <w:webHidden/>
          </w:rPr>
          <w:fldChar w:fldCharType="separate"/>
        </w:r>
        <w:r>
          <w:rPr>
            <w:noProof/>
            <w:webHidden/>
          </w:rPr>
          <w:t>65</w:t>
        </w:r>
        <w:r>
          <w:rPr>
            <w:noProof/>
            <w:webHidden/>
          </w:rPr>
          <w:fldChar w:fldCharType="end"/>
        </w:r>
      </w:hyperlink>
    </w:p>
    <w:p w14:paraId="5DDE33B2" w14:textId="5545FA5A"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62" w:history="1">
        <w:r w:rsidRPr="001A0432">
          <w:rPr>
            <w:rStyle w:val="a3"/>
            <w:noProof/>
          </w:rPr>
          <w:t>Банки сегодня, 16.02.2026, Пенсионные реформы OECD: что изменилось за последние годы и чему учатся страны</w:t>
        </w:r>
        <w:r>
          <w:rPr>
            <w:noProof/>
            <w:webHidden/>
          </w:rPr>
          <w:tab/>
        </w:r>
        <w:r>
          <w:rPr>
            <w:noProof/>
            <w:webHidden/>
          </w:rPr>
          <w:fldChar w:fldCharType="begin"/>
        </w:r>
        <w:r>
          <w:rPr>
            <w:noProof/>
            <w:webHidden/>
          </w:rPr>
          <w:instrText xml:space="preserve"> PAGEREF _Toc222208062 \h </w:instrText>
        </w:r>
        <w:r>
          <w:rPr>
            <w:noProof/>
            <w:webHidden/>
          </w:rPr>
        </w:r>
        <w:r>
          <w:rPr>
            <w:noProof/>
            <w:webHidden/>
          </w:rPr>
          <w:fldChar w:fldCharType="separate"/>
        </w:r>
        <w:r>
          <w:rPr>
            <w:noProof/>
            <w:webHidden/>
          </w:rPr>
          <w:t>65</w:t>
        </w:r>
        <w:r>
          <w:rPr>
            <w:noProof/>
            <w:webHidden/>
          </w:rPr>
          <w:fldChar w:fldCharType="end"/>
        </w:r>
      </w:hyperlink>
    </w:p>
    <w:p w14:paraId="30722961" w14:textId="0269A562" w:rsidR="00E728AC" w:rsidRDefault="00E728AC">
      <w:pPr>
        <w:pStyle w:val="31"/>
        <w:rPr>
          <w:rFonts w:asciiTheme="minorHAnsi" w:eastAsiaTheme="minorEastAsia" w:hAnsiTheme="minorHAnsi" w:cstheme="minorBidi"/>
          <w:kern w:val="2"/>
          <w14:ligatures w14:val="standardContextual"/>
        </w:rPr>
      </w:pPr>
      <w:hyperlink w:anchor="_Toc222208063" w:history="1">
        <w:r w:rsidRPr="001A0432">
          <w:rPr>
            <w:rStyle w:val="a3"/>
          </w:rPr>
          <w:t xml:space="preserve">Анализ пенсионных реформ в странах </w:t>
        </w:r>
        <w:r w:rsidRPr="001A0432">
          <w:rPr>
            <w:rStyle w:val="a3"/>
            <w:lang w:val="en-US"/>
          </w:rPr>
          <w:t>OECD</w:t>
        </w:r>
        <w:r w:rsidRPr="001A0432">
          <w:rPr>
            <w:rStyle w:val="a3"/>
          </w:rPr>
          <w:t xml:space="preserve"> показывает: нет единственно правильного решения. Каждая страна адаптирует реформы к своей демографии, экономике, политике, культуре. Швеция успешна с </w:t>
        </w:r>
        <w:r w:rsidRPr="001A0432">
          <w:rPr>
            <w:rStyle w:val="a3"/>
            <w:lang w:val="en-US"/>
          </w:rPr>
          <w:t>NDC</w:t>
        </w:r>
        <w:r w:rsidRPr="001A0432">
          <w:rPr>
            <w:rStyle w:val="a3"/>
          </w:rPr>
          <w:t xml:space="preserve">, Чили долго считалась образцом накопительной системы (хотя теперь проблемы выявились), США продолжают опираться на </w:t>
        </w:r>
        <w:r w:rsidRPr="001A0432">
          <w:rPr>
            <w:rStyle w:val="a3"/>
            <w:lang w:val="en-US"/>
          </w:rPr>
          <w:t>Social</w:t>
        </w:r>
        <w:r w:rsidRPr="001A0432">
          <w:rPr>
            <w:rStyle w:val="a3"/>
          </w:rPr>
          <w:t xml:space="preserve"> </w:t>
        </w:r>
        <w:r w:rsidRPr="001A0432">
          <w:rPr>
            <w:rStyle w:val="a3"/>
            <w:lang w:val="en-US"/>
          </w:rPr>
          <w:t>Security</w:t>
        </w:r>
        <w:r w:rsidRPr="001A0432">
          <w:rPr>
            <w:rStyle w:val="a3"/>
          </w:rPr>
          <w:t xml:space="preserve"> + добровольные накопления.</w:t>
        </w:r>
        <w:r>
          <w:rPr>
            <w:webHidden/>
          </w:rPr>
          <w:tab/>
        </w:r>
        <w:r>
          <w:rPr>
            <w:webHidden/>
          </w:rPr>
          <w:fldChar w:fldCharType="begin"/>
        </w:r>
        <w:r>
          <w:rPr>
            <w:webHidden/>
          </w:rPr>
          <w:instrText xml:space="preserve"> PAGEREF _Toc222208063 \h </w:instrText>
        </w:r>
        <w:r>
          <w:rPr>
            <w:webHidden/>
          </w:rPr>
        </w:r>
        <w:r>
          <w:rPr>
            <w:webHidden/>
          </w:rPr>
          <w:fldChar w:fldCharType="separate"/>
        </w:r>
        <w:r>
          <w:rPr>
            <w:webHidden/>
          </w:rPr>
          <w:t>65</w:t>
        </w:r>
        <w:r>
          <w:rPr>
            <w:webHidden/>
          </w:rPr>
          <w:fldChar w:fldCharType="end"/>
        </w:r>
      </w:hyperlink>
    </w:p>
    <w:p w14:paraId="26AA2F6E" w14:textId="01A0EA27"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64" w:history="1">
        <w:r w:rsidRPr="001A0432">
          <w:rPr>
            <w:rStyle w:val="a3"/>
            <w:noProof/>
            <w:lang w:val="en-US"/>
          </w:rPr>
          <w:t>Euronews</w:t>
        </w:r>
        <w:r w:rsidRPr="001A0432">
          <w:rPr>
            <w:rStyle w:val="a3"/>
            <w:noProof/>
          </w:rPr>
          <w:t>, 16.02.2026, В Германии обсуждают выход на пенсию с 70 лет. Специальная комиссия готовит свои рекомендации</w:t>
        </w:r>
        <w:r>
          <w:rPr>
            <w:noProof/>
            <w:webHidden/>
          </w:rPr>
          <w:tab/>
        </w:r>
        <w:r>
          <w:rPr>
            <w:noProof/>
            <w:webHidden/>
          </w:rPr>
          <w:fldChar w:fldCharType="begin"/>
        </w:r>
        <w:r>
          <w:rPr>
            <w:noProof/>
            <w:webHidden/>
          </w:rPr>
          <w:instrText xml:space="preserve"> PAGEREF _Toc222208064 \h </w:instrText>
        </w:r>
        <w:r>
          <w:rPr>
            <w:noProof/>
            <w:webHidden/>
          </w:rPr>
        </w:r>
        <w:r>
          <w:rPr>
            <w:noProof/>
            <w:webHidden/>
          </w:rPr>
          <w:fldChar w:fldCharType="separate"/>
        </w:r>
        <w:r>
          <w:rPr>
            <w:noProof/>
            <w:webHidden/>
          </w:rPr>
          <w:t>79</w:t>
        </w:r>
        <w:r>
          <w:rPr>
            <w:noProof/>
            <w:webHidden/>
          </w:rPr>
          <w:fldChar w:fldCharType="end"/>
        </w:r>
      </w:hyperlink>
    </w:p>
    <w:p w14:paraId="69EA437C" w14:textId="5CCB9709" w:rsidR="00E728AC" w:rsidRDefault="00E728AC">
      <w:pPr>
        <w:pStyle w:val="31"/>
        <w:rPr>
          <w:rFonts w:asciiTheme="minorHAnsi" w:eastAsiaTheme="minorEastAsia" w:hAnsiTheme="minorHAnsi" w:cstheme="minorBidi"/>
          <w:kern w:val="2"/>
          <w14:ligatures w14:val="standardContextual"/>
        </w:rPr>
      </w:pPr>
      <w:hyperlink w:anchor="_Toc222208065" w:history="1">
        <w:r w:rsidRPr="001A0432">
          <w:rPr>
            <w:rStyle w:val="a3"/>
          </w:rPr>
          <w:t>Рабочая сила в Германии - самая пожилая в ЕС. Лидер парламентской фракции ХДС/ХСС Йенс Шпан заявил, что пенсионный возраст должен быть значительно повышен, чтобы противостоять демографическим изменениям.</w:t>
        </w:r>
        <w:r>
          <w:rPr>
            <w:webHidden/>
          </w:rPr>
          <w:tab/>
        </w:r>
        <w:r>
          <w:rPr>
            <w:webHidden/>
          </w:rPr>
          <w:fldChar w:fldCharType="begin"/>
        </w:r>
        <w:r>
          <w:rPr>
            <w:webHidden/>
          </w:rPr>
          <w:instrText xml:space="preserve"> PAGEREF _Toc222208065 \h </w:instrText>
        </w:r>
        <w:r>
          <w:rPr>
            <w:webHidden/>
          </w:rPr>
        </w:r>
        <w:r>
          <w:rPr>
            <w:webHidden/>
          </w:rPr>
          <w:fldChar w:fldCharType="separate"/>
        </w:r>
        <w:r>
          <w:rPr>
            <w:webHidden/>
          </w:rPr>
          <w:t>79</w:t>
        </w:r>
        <w:r>
          <w:rPr>
            <w:webHidden/>
          </w:rPr>
          <w:fldChar w:fldCharType="end"/>
        </w:r>
      </w:hyperlink>
    </w:p>
    <w:p w14:paraId="5B2BD28C" w14:textId="5E2D0939" w:rsidR="00E728AC" w:rsidRDefault="00E728AC">
      <w:pPr>
        <w:pStyle w:val="21"/>
        <w:tabs>
          <w:tab w:val="right" w:leader="dot" w:pos="9061"/>
        </w:tabs>
        <w:rPr>
          <w:rFonts w:asciiTheme="minorHAnsi" w:eastAsiaTheme="minorEastAsia" w:hAnsiTheme="minorHAnsi" w:cstheme="minorBidi"/>
          <w:noProof/>
          <w:kern w:val="2"/>
          <w14:ligatures w14:val="standardContextual"/>
        </w:rPr>
      </w:pPr>
      <w:hyperlink w:anchor="_Toc222208066" w:history="1">
        <w:r w:rsidRPr="001A0432">
          <w:rPr>
            <w:rStyle w:val="a3"/>
            <w:noProof/>
            <w:lang w:val="en-US"/>
          </w:rPr>
          <w:t>Baltija</w:t>
        </w:r>
        <w:r w:rsidRPr="001A0432">
          <w:rPr>
            <w:rStyle w:val="a3"/>
            <w:noProof/>
          </w:rPr>
          <w:t>.</w:t>
        </w:r>
        <w:r w:rsidRPr="001A0432">
          <w:rPr>
            <w:rStyle w:val="a3"/>
            <w:noProof/>
            <w:lang w:val="en-US"/>
          </w:rPr>
          <w:t>eu</w:t>
        </w:r>
        <w:r w:rsidRPr="001A0432">
          <w:rPr>
            <w:rStyle w:val="a3"/>
            <w:noProof/>
          </w:rPr>
          <w:t>, 16.02.2026, Важно знать: как отказаться от второй ступени пенсионного накопления в Литве</w:t>
        </w:r>
        <w:r>
          <w:rPr>
            <w:noProof/>
            <w:webHidden/>
          </w:rPr>
          <w:tab/>
        </w:r>
        <w:r>
          <w:rPr>
            <w:noProof/>
            <w:webHidden/>
          </w:rPr>
          <w:fldChar w:fldCharType="begin"/>
        </w:r>
        <w:r>
          <w:rPr>
            <w:noProof/>
            <w:webHidden/>
          </w:rPr>
          <w:instrText xml:space="preserve"> PAGEREF _Toc222208066 \h </w:instrText>
        </w:r>
        <w:r>
          <w:rPr>
            <w:noProof/>
            <w:webHidden/>
          </w:rPr>
        </w:r>
        <w:r>
          <w:rPr>
            <w:noProof/>
            <w:webHidden/>
          </w:rPr>
          <w:fldChar w:fldCharType="separate"/>
        </w:r>
        <w:r>
          <w:rPr>
            <w:noProof/>
            <w:webHidden/>
          </w:rPr>
          <w:t>82</w:t>
        </w:r>
        <w:r>
          <w:rPr>
            <w:noProof/>
            <w:webHidden/>
          </w:rPr>
          <w:fldChar w:fldCharType="end"/>
        </w:r>
      </w:hyperlink>
    </w:p>
    <w:p w14:paraId="3B393148" w14:textId="0921961E" w:rsidR="00E728AC" w:rsidRDefault="00E728AC">
      <w:pPr>
        <w:pStyle w:val="31"/>
        <w:rPr>
          <w:rFonts w:asciiTheme="minorHAnsi" w:eastAsiaTheme="minorEastAsia" w:hAnsiTheme="minorHAnsi" w:cstheme="minorBidi"/>
          <w:kern w:val="2"/>
          <w14:ligatures w14:val="standardContextual"/>
        </w:rPr>
      </w:pPr>
      <w:hyperlink w:anchor="_Toc222208067" w:history="1">
        <w:r w:rsidRPr="001A0432">
          <w:rPr>
            <w:rStyle w:val="a3"/>
          </w:rPr>
          <w:t>С Нового года в Литве действует реформа пенсионного накопления, поэтому часть участников второй ступени уже воспользовались возможностью и отказались от накопления, сообщает Фонд социальной защиты и труда («Содра»).</w:t>
        </w:r>
        <w:r>
          <w:rPr>
            <w:webHidden/>
          </w:rPr>
          <w:tab/>
        </w:r>
        <w:r>
          <w:rPr>
            <w:webHidden/>
          </w:rPr>
          <w:fldChar w:fldCharType="begin"/>
        </w:r>
        <w:r>
          <w:rPr>
            <w:webHidden/>
          </w:rPr>
          <w:instrText xml:space="preserve"> PAGEREF _Toc222208067 \h </w:instrText>
        </w:r>
        <w:r>
          <w:rPr>
            <w:webHidden/>
          </w:rPr>
        </w:r>
        <w:r>
          <w:rPr>
            <w:webHidden/>
          </w:rPr>
          <w:fldChar w:fldCharType="separate"/>
        </w:r>
        <w:r>
          <w:rPr>
            <w:webHidden/>
          </w:rPr>
          <w:t>82</w:t>
        </w:r>
        <w:r>
          <w:rPr>
            <w:webHidden/>
          </w:rPr>
          <w:fldChar w:fldCharType="end"/>
        </w:r>
      </w:hyperlink>
    </w:p>
    <w:p w14:paraId="15E433F4" w14:textId="1C246AA1"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22207960"/>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207961"/>
      <w:bookmarkEnd w:id="18"/>
      <w:bookmarkEnd w:id="19"/>
      <w:r w:rsidRPr="0045223A">
        <w:t xml:space="preserve">Новости отрасли </w:t>
      </w:r>
      <w:r>
        <w:t>НПФ</w:t>
      </w:r>
      <w:bookmarkEnd w:id="21"/>
      <w:bookmarkEnd w:id="22"/>
      <w:bookmarkEnd w:id="23"/>
      <w:bookmarkEnd w:id="27"/>
    </w:p>
    <w:p w14:paraId="38099C28" w14:textId="2035598C" w:rsidR="00587EF5" w:rsidRPr="00587EF5" w:rsidRDefault="00587EF5" w:rsidP="00587EF5">
      <w:pPr>
        <w:pStyle w:val="2"/>
      </w:pPr>
      <w:bookmarkStart w:id="28" w:name="_ТАСС,_16.02.2026,_XX"/>
      <w:bookmarkStart w:id="29" w:name="_Toc222207962"/>
      <w:bookmarkEnd w:id="28"/>
      <w:r>
        <w:t>ТАСС, 16.02.2026</w:t>
      </w:r>
      <w:r w:rsidRPr="00587EF5">
        <w:t xml:space="preserve">, </w:t>
      </w:r>
      <w:r>
        <w:t>XX премия "Финансовая элита России" подвела итоги 2025 года</w:t>
      </w:r>
      <w:bookmarkEnd w:id="29"/>
    </w:p>
    <w:p w14:paraId="39BAD6AD" w14:textId="433EBB5F" w:rsidR="00587EF5" w:rsidRDefault="00587EF5" w:rsidP="00587EF5">
      <w:pPr>
        <w:pStyle w:val="3"/>
      </w:pPr>
      <w:bookmarkStart w:id="30" w:name="_Toc222207963"/>
      <w:r>
        <w:t>В Москве в Культурном центре ГлавУпДК при МИД России 11 февраля состоялась XX церемония вручения премии "Финансовая элита России". Среди гостей присутствовали первые лица банков, руководители страховых, инвестиционных, управляющих и лизинговых компаний, НПФ, а также представители СМИ и профильных ассоциаций.</w:t>
      </w:r>
      <w:bookmarkEnd w:id="30"/>
    </w:p>
    <w:p w14:paraId="4FCA6EBB" w14:textId="77777777" w:rsidR="00587EF5" w:rsidRDefault="00587EF5" w:rsidP="00587EF5">
      <w:r>
        <w:t>Комментируя юбилейную дату, основатель премии Максим Вяземский сказал: "Премия всегда была и остается зеркалом отрасли - отражением ее динамики, надежности и репутации. На пороге третьего десятилетия я искренне верю: впереди нас ждут еще более впечатляющие победы и прорывы, которые мы все вместе отметим с гордостью".</w:t>
      </w:r>
    </w:p>
    <w:p w14:paraId="2406EB81" w14:textId="77777777" w:rsidR="00587EF5" w:rsidRDefault="00587EF5" w:rsidP="00587EF5">
      <w:r>
        <w:t>Награды победителям вручали эксперты и члены Попечительского и Экспертного советов премии, авторитетные персоны российского делового сообщества.</w:t>
      </w:r>
    </w:p>
    <w:p w14:paraId="38857919" w14:textId="77777777" w:rsidR="00587EF5" w:rsidRDefault="00587EF5" w:rsidP="00587EF5">
      <w:r>
        <w:t>Лауреаты премии в подгруппе ПЕРСОНАЛЬНЫЕ НОМИНАЦИИ:</w:t>
      </w:r>
    </w:p>
    <w:p w14:paraId="17F6F346" w14:textId="77777777" w:rsidR="00587EF5" w:rsidRDefault="00587EF5" w:rsidP="00587EF5">
      <w:r>
        <w:t>•</w:t>
      </w:r>
      <w:r>
        <w:tab/>
        <w:t>Уфимцев Евгений Владимирович, Президент ВСС - "За вклад в развитие страхового рынка"</w:t>
      </w:r>
    </w:p>
    <w:p w14:paraId="77DF785A" w14:textId="77777777" w:rsidR="00587EF5" w:rsidRDefault="00587EF5" w:rsidP="00587EF5">
      <w:r>
        <w:t>•</w:t>
      </w:r>
      <w:r>
        <w:tab/>
        <w:t>Кузнецова Юлия Анатольевна, Основатель и Генеральный директор ООО "Международный онлайн-университет инвестиций" - "Инвестиционный советник года"</w:t>
      </w:r>
    </w:p>
    <w:p w14:paraId="5319102D" w14:textId="77777777" w:rsidR="00587EF5" w:rsidRDefault="00587EF5" w:rsidP="00587EF5">
      <w:r>
        <w:t>Лауреаты премии в подгруппе БАНКИ:</w:t>
      </w:r>
    </w:p>
    <w:p w14:paraId="0B39B45A" w14:textId="77777777" w:rsidR="00587EF5" w:rsidRDefault="00587EF5" w:rsidP="00587EF5">
      <w:r>
        <w:t>•</w:t>
      </w:r>
      <w:r>
        <w:tab/>
        <w:t>ПАО "Совкомбанк" - "Надежность"</w:t>
      </w:r>
    </w:p>
    <w:p w14:paraId="3FC89752" w14:textId="77777777" w:rsidR="00587EF5" w:rsidRDefault="00587EF5" w:rsidP="00587EF5">
      <w:r>
        <w:t>•</w:t>
      </w:r>
      <w:r>
        <w:tab/>
        <w:t>Банк ВТБ (ПАО) - "Интернет-банк года для малого и среднего бизнеса"</w:t>
      </w:r>
    </w:p>
    <w:p w14:paraId="0D61E83A" w14:textId="77777777" w:rsidR="00587EF5" w:rsidRDefault="00587EF5" w:rsidP="00587EF5">
      <w:r>
        <w:t>•</w:t>
      </w:r>
      <w:r>
        <w:tab/>
        <w:t>Банк "ВБРР" (АО) - "Банк года для обслуживания семей состоятельных клиентов"</w:t>
      </w:r>
    </w:p>
    <w:p w14:paraId="0016BED5" w14:textId="77777777" w:rsidR="00587EF5" w:rsidRDefault="00587EF5" w:rsidP="00587EF5">
      <w:r>
        <w:t>•</w:t>
      </w:r>
      <w:r>
        <w:tab/>
        <w:t>МКБ (Московский кредитный банк) - "Банковский вклад года"</w:t>
      </w:r>
    </w:p>
    <w:p w14:paraId="03A3A8FB" w14:textId="77777777" w:rsidR="00587EF5" w:rsidRDefault="00587EF5" w:rsidP="00587EF5">
      <w:r>
        <w:t>•</w:t>
      </w:r>
      <w:r>
        <w:tab/>
        <w:t>ПАО "Совкомбанк" - "Инновационное развитие"</w:t>
      </w:r>
    </w:p>
    <w:p w14:paraId="3896501F" w14:textId="77777777" w:rsidR="00587EF5" w:rsidRDefault="00587EF5" w:rsidP="00587EF5">
      <w:r>
        <w:t>•</w:t>
      </w:r>
      <w:r>
        <w:tab/>
        <w:t>АО "ПЕРВОУРАЛЬСКБАНК" - "За высокую корпоративную прозрачность и социальную ответственность"</w:t>
      </w:r>
    </w:p>
    <w:p w14:paraId="798C7976" w14:textId="77777777" w:rsidR="00587EF5" w:rsidRDefault="00587EF5" w:rsidP="00587EF5">
      <w:r>
        <w:t>•</w:t>
      </w:r>
      <w:r>
        <w:tab/>
        <w:t>Инго Банк - "Кобрендинговая программа лояльности года"</w:t>
      </w:r>
    </w:p>
    <w:p w14:paraId="1D1CA772" w14:textId="77777777" w:rsidR="00587EF5" w:rsidRDefault="00587EF5" w:rsidP="00587EF5">
      <w:r>
        <w:t>Лауреаты премии в подгруппе СТРАХОВЫЕ КОМПАНИИ и СТРАХОВАНИЕ ЖИЗНИ:</w:t>
      </w:r>
    </w:p>
    <w:p w14:paraId="7C414615" w14:textId="77777777" w:rsidR="00587EF5" w:rsidRDefault="00587EF5" w:rsidP="00587EF5">
      <w:r>
        <w:t>•</w:t>
      </w:r>
      <w:r>
        <w:tab/>
        <w:t>АО "ГСК "Югория" - "Страховая компания года в сегменте автострахования"</w:t>
      </w:r>
    </w:p>
    <w:p w14:paraId="6F2A9913" w14:textId="77777777" w:rsidR="00587EF5" w:rsidRDefault="00587EF5" w:rsidP="00587EF5">
      <w:r>
        <w:t>•</w:t>
      </w:r>
      <w:r>
        <w:tab/>
        <w:t>ООО "ПСБ Страхование жизни" - "Признание года: страховой продукт для private banking"</w:t>
      </w:r>
    </w:p>
    <w:p w14:paraId="503F5B12" w14:textId="77777777" w:rsidR="00587EF5" w:rsidRDefault="00587EF5" w:rsidP="00587EF5">
      <w:r>
        <w:t>•</w:t>
      </w:r>
      <w:r>
        <w:tab/>
        <w:t>ООО "СК "Ингосстрах - Жизнь" - "Забота о будущем: лучшие страховые продукты для детей"</w:t>
      </w:r>
    </w:p>
    <w:p w14:paraId="2995B468" w14:textId="77777777" w:rsidR="00587EF5" w:rsidRDefault="00587EF5" w:rsidP="00587EF5">
      <w:r>
        <w:lastRenderedPageBreak/>
        <w:t>Лауреаты премии в подгруппе УПРАВЛЯЮЩИЕ КОМПАНИИ:</w:t>
      </w:r>
    </w:p>
    <w:p w14:paraId="223F5085" w14:textId="77777777" w:rsidR="00587EF5" w:rsidRDefault="00587EF5" w:rsidP="00587EF5">
      <w:r>
        <w:t>•</w:t>
      </w:r>
      <w:r>
        <w:tab/>
        <w:t>УК "Альфа-Капитал" - "Гран-при: управляющая компания года"</w:t>
      </w:r>
    </w:p>
    <w:p w14:paraId="7200B04A" w14:textId="77777777" w:rsidR="00587EF5" w:rsidRDefault="00587EF5" w:rsidP="00587EF5">
      <w:r>
        <w:t>•</w:t>
      </w:r>
      <w:r>
        <w:tab/>
        <w:t>ООО "РСХБ Управление Активами" - "Надежность"</w:t>
      </w:r>
    </w:p>
    <w:p w14:paraId="1F780D02" w14:textId="77777777" w:rsidR="00587EF5" w:rsidRDefault="00587EF5" w:rsidP="00587EF5">
      <w:r>
        <w:t>•</w:t>
      </w:r>
      <w:r>
        <w:tab/>
        <w:t>Акционерное общество "РЕГИОН Эссет Менеджмент" - "Компания года для институциональных инвесторов"</w:t>
      </w:r>
    </w:p>
    <w:p w14:paraId="5B97BE72" w14:textId="77777777" w:rsidR="00587EF5" w:rsidRDefault="00587EF5" w:rsidP="00587EF5">
      <w:r>
        <w:t>•</w:t>
      </w:r>
      <w:r>
        <w:tab/>
        <w:t>УК ПСБ - "Компания года в сфере управления ОПИФ"</w:t>
      </w:r>
    </w:p>
    <w:p w14:paraId="67720882" w14:textId="77777777" w:rsidR="00587EF5" w:rsidRDefault="00587EF5" w:rsidP="00587EF5">
      <w:r>
        <w:t>•</w:t>
      </w:r>
      <w:r>
        <w:tab/>
        <w:t xml:space="preserve"> АО УК "БКС" - "Компания года в сфере доверительного управления частным капиталом" </w:t>
      </w:r>
    </w:p>
    <w:p w14:paraId="1CBD4F0D" w14:textId="77777777" w:rsidR="00587EF5" w:rsidRDefault="00587EF5" w:rsidP="00587EF5">
      <w:r>
        <w:t>•</w:t>
      </w:r>
      <w:r>
        <w:tab/>
        <w:t>АО УК "Первая" - "Компания пятилетия на рынке управления активами в рознице"</w:t>
      </w:r>
    </w:p>
    <w:p w14:paraId="258E67D0" w14:textId="77777777" w:rsidR="00587EF5" w:rsidRDefault="00587EF5" w:rsidP="00587EF5">
      <w:r>
        <w:t>Лауреаты премии в подгруппе ИНВЕСТИЦИОННЫЕ И БРОКЕРСКИЕ КОМПАНИИ:</w:t>
      </w:r>
    </w:p>
    <w:p w14:paraId="7622E598" w14:textId="77777777" w:rsidR="00587EF5" w:rsidRDefault="00587EF5" w:rsidP="00587EF5">
      <w:r>
        <w:t>•</w:t>
      </w:r>
      <w:r>
        <w:tab/>
        <w:t>АО "Финам" - "Гран-при: Инновационный финтех-проект года"</w:t>
      </w:r>
    </w:p>
    <w:p w14:paraId="33CEE923" w14:textId="77777777" w:rsidR="00587EF5" w:rsidRDefault="00587EF5" w:rsidP="00587EF5">
      <w:r>
        <w:t>•</w:t>
      </w:r>
      <w:r>
        <w:tab/>
        <w:t>ООО "БК РЕГИОН" - "Брокерская компания для институциональных инвесторов"</w:t>
      </w:r>
    </w:p>
    <w:p w14:paraId="23D2B35E" w14:textId="77777777" w:rsidR="00587EF5" w:rsidRDefault="00587EF5" w:rsidP="00587EF5">
      <w:r>
        <w:t>•</w:t>
      </w:r>
      <w:r>
        <w:tab/>
        <w:t>Go Invest - "Инвестиционная компания года для состоятельных клиентов"</w:t>
      </w:r>
    </w:p>
    <w:p w14:paraId="6537D3D8" w14:textId="77777777" w:rsidR="00587EF5" w:rsidRDefault="00587EF5" w:rsidP="00587EF5">
      <w:r>
        <w:t>•</w:t>
      </w:r>
      <w:r>
        <w:tab/>
        <w:t>"БКС Мир инвестиций" - "Инвестиционная аналитическая экспертиза года"</w:t>
      </w:r>
    </w:p>
    <w:p w14:paraId="29C6F63D" w14:textId="77777777" w:rsidR="00587EF5" w:rsidRDefault="00587EF5" w:rsidP="00587EF5">
      <w:r>
        <w:t>•</w:t>
      </w:r>
      <w:r>
        <w:tab/>
        <w:t>Инвестиционная компания Fontvielle (Фонтвьель) - "Компания года в управлении частным капиталом"</w:t>
      </w:r>
    </w:p>
    <w:p w14:paraId="50E143CC" w14:textId="77777777" w:rsidR="00587EF5" w:rsidRDefault="00587EF5" w:rsidP="00587EF5">
      <w:r>
        <w:t>Лауреаты премии в подгруппе НЕГОСУДАРСТВЕННЫЕ ПЕНСИОННЫЕ ФОНДЫ:</w:t>
      </w:r>
    </w:p>
    <w:p w14:paraId="38DA2E31" w14:textId="77777777" w:rsidR="00587EF5" w:rsidRDefault="00587EF5" w:rsidP="00587EF5">
      <w:r>
        <w:t>•</w:t>
      </w:r>
      <w:r>
        <w:tab/>
        <w:t>АО "НПФ ГАЗФОНД пенсионные накопления" - "Гран-При: НПФ года"</w:t>
      </w:r>
    </w:p>
    <w:p w14:paraId="252AD61C" w14:textId="77777777" w:rsidR="00587EF5" w:rsidRDefault="00587EF5" w:rsidP="00587EF5">
      <w:r>
        <w:t>•</w:t>
      </w:r>
      <w:r>
        <w:tab/>
        <w:t>АО "НПФ Сбербанка" - "НПФ года по ПДС"</w:t>
      </w:r>
    </w:p>
    <w:p w14:paraId="7764AE82" w14:textId="77777777" w:rsidR="00587EF5" w:rsidRDefault="00587EF5" w:rsidP="00587EF5">
      <w:r>
        <w:t>•</w:t>
      </w:r>
      <w:r>
        <w:tab/>
        <w:t>АО НПФ ПСБ - "Динамика развития"</w:t>
      </w:r>
    </w:p>
    <w:p w14:paraId="6C87B639" w14:textId="77777777" w:rsidR="00587EF5" w:rsidRDefault="00587EF5" w:rsidP="00587EF5">
      <w:r>
        <w:t>•</w:t>
      </w:r>
      <w:r>
        <w:tab/>
        <w:t>АО "НПФ Совкомбанк" - "Корпоративная пенсионная программа: новый золотой стандарт социального пакета"</w:t>
      </w:r>
    </w:p>
    <w:p w14:paraId="2D66926F" w14:textId="77777777" w:rsidR="00587EF5" w:rsidRDefault="00587EF5" w:rsidP="00587EF5">
      <w:r>
        <w:t>Лауреаты премии в подгруппе ФИНТЕХ:</w:t>
      </w:r>
    </w:p>
    <w:p w14:paraId="1E78F97D" w14:textId="77777777" w:rsidR="00587EF5" w:rsidRDefault="00587EF5" w:rsidP="00587EF5">
      <w:r>
        <w:t>•</w:t>
      </w:r>
      <w:r>
        <w:tab/>
        <w:t>JetLend - "Платформа года для альтернативных инвестиций"</w:t>
      </w:r>
    </w:p>
    <w:p w14:paraId="2207FD37" w14:textId="77777777" w:rsidR="00587EF5" w:rsidRDefault="00587EF5" w:rsidP="00587EF5">
      <w:r>
        <w:t>Лауреаты премии в подгруппе ЛИЗИНГОВЫЕ КОМПАНИИ:</w:t>
      </w:r>
    </w:p>
    <w:p w14:paraId="6F99E025" w14:textId="77777777" w:rsidR="00587EF5" w:rsidRDefault="00587EF5" w:rsidP="00587EF5">
      <w:r>
        <w:t>•</w:t>
      </w:r>
      <w:r>
        <w:tab/>
        <w:t>АО "РОСАГРОЛИЗИНГ" - "Гран-при: Лизинговая компания года"</w:t>
      </w:r>
    </w:p>
    <w:p w14:paraId="7D38EB91" w14:textId="77777777" w:rsidR="00587EF5" w:rsidRDefault="00587EF5" w:rsidP="00587EF5">
      <w:r>
        <w:t>•</w:t>
      </w:r>
      <w:r>
        <w:tab/>
        <w:t>АО "Лизинговая компания "КАМАЗ" - "Компания года в сфере автолизинга"</w:t>
      </w:r>
    </w:p>
    <w:p w14:paraId="0BB20ABF" w14:textId="77777777" w:rsidR="00587EF5" w:rsidRDefault="00587EF5" w:rsidP="00587EF5">
      <w:r>
        <w:t>Лауреаты премии в подгруппе ФАКТОРИНГОВЫЕ КОМПАНИИ:</w:t>
      </w:r>
    </w:p>
    <w:p w14:paraId="32184D7E" w14:textId="77777777" w:rsidR="00587EF5" w:rsidRDefault="00587EF5" w:rsidP="00587EF5">
      <w:r>
        <w:t>•</w:t>
      </w:r>
      <w:r>
        <w:tab/>
        <w:t>ООО "СмартФакт" - "Надежность"</w:t>
      </w:r>
    </w:p>
    <w:p w14:paraId="6961A5ED" w14:textId="77777777" w:rsidR="00587EF5" w:rsidRDefault="00587EF5" w:rsidP="00587EF5">
      <w:r>
        <w:t>Лауреаты премии в подгруппе ЭМИТЕНТЫ:</w:t>
      </w:r>
    </w:p>
    <w:p w14:paraId="1A1D3293" w14:textId="77777777" w:rsidR="00587EF5" w:rsidRDefault="00587EF5" w:rsidP="00587EF5">
      <w:r>
        <w:t>•</w:t>
      </w:r>
      <w:r>
        <w:tab/>
        <w:t>ООО "Оил Ресурс" - "Эмитент года в нефтегазовом секторе"</w:t>
      </w:r>
    </w:p>
    <w:p w14:paraId="6D2A02EC" w14:textId="77777777" w:rsidR="00587EF5" w:rsidRDefault="00587EF5" w:rsidP="00587EF5">
      <w:r>
        <w:t>Лауреаты премии в подгруппе СПЕЦИАЛИЗИРОВАННЫЕ ОРГАНИЗАЦИИ:</w:t>
      </w:r>
    </w:p>
    <w:p w14:paraId="5EDE3CC3" w14:textId="77777777" w:rsidR="00587EF5" w:rsidRDefault="00587EF5" w:rsidP="00587EF5">
      <w:r>
        <w:t>•</w:t>
      </w:r>
      <w:r>
        <w:tab/>
        <w:t>Эко-сервис "Сохрани Лес"- "ESG проект года"</w:t>
      </w:r>
    </w:p>
    <w:p w14:paraId="0ECDFD41" w14:textId="77777777" w:rsidR="00587EF5" w:rsidRDefault="00587EF5" w:rsidP="00587EF5">
      <w:r>
        <w:lastRenderedPageBreak/>
        <w:t>•</w:t>
      </w:r>
      <w:r>
        <w:tab/>
        <w:t xml:space="preserve">Эндаумент-фонд "Филантроп" - "Решение года для филантропических инвестиций" </w:t>
      </w:r>
    </w:p>
    <w:p w14:paraId="161503B4" w14:textId="4E2C60BA" w:rsidR="00111D7C" w:rsidRPr="00D212D8" w:rsidRDefault="00587EF5" w:rsidP="00587EF5">
      <w:hyperlink r:id="rId8" w:history="1">
        <w:r w:rsidRPr="00EF12DF">
          <w:rPr>
            <w:rStyle w:val="a3"/>
          </w:rPr>
          <w:t>https://tass.ru/novosti-partnerov/26457825</w:t>
        </w:r>
      </w:hyperlink>
      <w:r w:rsidRPr="00587EF5">
        <w:t xml:space="preserve"> </w:t>
      </w:r>
    </w:p>
    <w:p w14:paraId="70224BCE" w14:textId="6B78FE2F" w:rsidR="00043765" w:rsidRPr="00043765" w:rsidRDefault="00043765" w:rsidP="00043765">
      <w:pPr>
        <w:pStyle w:val="2"/>
      </w:pPr>
      <w:bookmarkStart w:id="31" w:name="_Русский_репортер,_16.02.2026,"/>
      <w:bookmarkStart w:id="32" w:name="_Toc222207964"/>
      <w:bookmarkEnd w:id="31"/>
      <w:r w:rsidRPr="00043765">
        <w:t>Русский репортер, 16.02.2026, Перспективы и ожидания развития рынка коллективных инвестиций</w:t>
      </w:r>
      <w:bookmarkEnd w:id="32"/>
    </w:p>
    <w:p w14:paraId="3560F6CD" w14:textId="77777777" w:rsidR="00043765" w:rsidRPr="00043765" w:rsidRDefault="00043765" w:rsidP="00043765">
      <w:pPr>
        <w:pStyle w:val="3"/>
      </w:pPr>
      <w:bookmarkStart w:id="33" w:name="_Toc222207965"/>
      <w:r w:rsidRPr="00043765">
        <w:t xml:space="preserve">4 марта в отеле «Континенталь» состоится </w:t>
      </w:r>
      <w:r w:rsidRPr="00043765">
        <w:rPr>
          <w:lang w:val="en-US"/>
        </w:rPr>
        <w:t>II</w:t>
      </w:r>
      <w:r w:rsidRPr="00043765">
        <w:t xml:space="preserve"> Форум лидеров рынка управления активами, организованный рейтинговым агентством «Эксперт РА» и компанией «Эксперт Бизнес-Решения».</w:t>
      </w:r>
      <w:bookmarkEnd w:id="33"/>
    </w:p>
    <w:p w14:paraId="63E8ECB7" w14:textId="77777777" w:rsidR="00043765" w:rsidRPr="00043765" w:rsidRDefault="00043765" w:rsidP="00043765">
      <w:r w:rsidRPr="00043765">
        <w:t>Мероприятие станет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 В мероприятии примут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w:t>
      </w:r>
    </w:p>
    <w:p w14:paraId="79CE04F0" w14:textId="77777777" w:rsidR="00043765" w:rsidRPr="00043765" w:rsidRDefault="00043765" w:rsidP="00043765">
      <w:r w:rsidRPr="00043765">
        <w:t xml:space="preserve">На форуме будут представлены рэнкинги управляющих компаний и </w:t>
      </w:r>
      <w:r w:rsidRPr="00B26D07">
        <w:rPr>
          <w:b/>
          <w:bCs/>
        </w:rPr>
        <w:t>НПФ</w:t>
      </w:r>
      <w:r w:rsidRPr="00043765">
        <w:t xml:space="preserve"> по итогам 2025 г., подготовленные агентством «Эксперт РА». На их основе состоится торжественная церемония награждения лидеров рынка. Также будут обнародованы результаты опроса участников отрасли о ключевых проблемах, перспективах и ожиданиях относительно развития рынка коллективных инвестиций.</w:t>
      </w:r>
    </w:p>
    <w:p w14:paraId="79196380" w14:textId="4E3158BA" w:rsidR="00043765" w:rsidRPr="00043765" w:rsidRDefault="00043765" w:rsidP="00043765">
      <w:r w:rsidRPr="00043765">
        <w:t>В программе мероприятия:</w:t>
      </w:r>
    </w:p>
    <w:p w14:paraId="5E0B2E3E" w14:textId="77777777" w:rsidR="00043765" w:rsidRPr="00043765" w:rsidRDefault="00043765" w:rsidP="00043765">
      <w:r w:rsidRPr="00043765">
        <w:t>•</w:t>
      </w:r>
      <w:r w:rsidRPr="00043765">
        <w:tab/>
        <w:t xml:space="preserve">Сессия ключевых докладов: взгляд регуляторов; </w:t>
      </w:r>
    </w:p>
    <w:p w14:paraId="6DF9ED64" w14:textId="77777777" w:rsidR="00043765" w:rsidRPr="00043765" w:rsidRDefault="00043765" w:rsidP="00043765">
      <w:r w:rsidRPr="00043765">
        <w:t>•</w:t>
      </w:r>
      <w:r w:rsidRPr="00043765">
        <w:tab/>
        <w:t xml:space="preserve">Панельная сессия «Будущее рынка управления активами»; </w:t>
      </w:r>
    </w:p>
    <w:p w14:paraId="2815129C" w14:textId="77777777" w:rsidR="00043765" w:rsidRPr="00B26D07" w:rsidRDefault="00043765" w:rsidP="00043765">
      <w:pPr>
        <w:rPr>
          <w:b/>
          <w:bCs/>
        </w:rPr>
      </w:pPr>
      <w:r w:rsidRPr="00043765">
        <w:t>•</w:t>
      </w:r>
      <w:r w:rsidRPr="00043765">
        <w:tab/>
      </w:r>
      <w:r w:rsidRPr="00B26D07">
        <w:rPr>
          <w:b/>
          <w:bCs/>
        </w:rPr>
        <w:t xml:space="preserve">Панельная сессия «Будущее рынка НПФ»; </w:t>
      </w:r>
    </w:p>
    <w:p w14:paraId="4B77B91F" w14:textId="77777777" w:rsidR="00043765" w:rsidRPr="00043765" w:rsidRDefault="00043765" w:rsidP="00043765">
      <w:r w:rsidRPr="00043765">
        <w:t>•</w:t>
      </w:r>
      <w:r w:rsidRPr="00043765">
        <w:tab/>
        <w:t xml:space="preserve">Секция «Классика в современной обработке»; </w:t>
      </w:r>
    </w:p>
    <w:p w14:paraId="4B05BAEB" w14:textId="77777777" w:rsidR="00043765" w:rsidRPr="00043765" w:rsidRDefault="00043765" w:rsidP="00043765">
      <w:r w:rsidRPr="00043765">
        <w:t>•</w:t>
      </w:r>
      <w:r w:rsidRPr="00043765">
        <w:tab/>
        <w:t xml:space="preserve">Секция «Новые продукты и технологии будущего». </w:t>
      </w:r>
    </w:p>
    <w:p w14:paraId="07B3CB58" w14:textId="2634661F" w:rsidR="00043765" w:rsidRPr="00043765" w:rsidRDefault="00043765" w:rsidP="00043765">
      <w:r w:rsidRPr="00043765">
        <w:t>Темами для обсуждения на панельной сессии «Будущее рынка управления активами» станут:</w:t>
      </w:r>
    </w:p>
    <w:p w14:paraId="178C9290" w14:textId="77777777" w:rsidR="00043765" w:rsidRPr="00043765" w:rsidRDefault="00043765" w:rsidP="00043765">
      <w:r w:rsidRPr="00043765">
        <w:t>•</w:t>
      </w:r>
      <w:r w:rsidRPr="00043765">
        <w:tab/>
        <w:t xml:space="preserve">Ключевые тренды и стратегии лидеров; </w:t>
      </w:r>
    </w:p>
    <w:p w14:paraId="06DF5C82" w14:textId="77777777" w:rsidR="00043765" w:rsidRPr="00043765" w:rsidRDefault="00043765" w:rsidP="00043765">
      <w:r w:rsidRPr="00043765">
        <w:t>•</w:t>
      </w:r>
      <w:r w:rsidRPr="00043765">
        <w:tab/>
        <w:t xml:space="preserve">Итоги рекордного года; </w:t>
      </w:r>
    </w:p>
    <w:p w14:paraId="41EC9190" w14:textId="77777777" w:rsidR="00043765" w:rsidRPr="00043765" w:rsidRDefault="00043765" w:rsidP="00043765">
      <w:r w:rsidRPr="00043765">
        <w:t>•</w:t>
      </w:r>
      <w:r w:rsidRPr="00043765">
        <w:tab/>
        <w:t xml:space="preserve">Как удержать и нарастить темпы роста бизнеса и прибыли; </w:t>
      </w:r>
    </w:p>
    <w:p w14:paraId="2B990CD7" w14:textId="77777777" w:rsidR="00043765" w:rsidRPr="00043765" w:rsidRDefault="00043765" w:rsidP="00043765">
      <w:r w:rsidRPr="00043765">
        <w:t>•</w:t>
      </w:r>
      <w:r w:rsidRPr="00043765">
        <w:tab/>
        <w:t xml:space="preserve">Снижение ключевой ставки: адаптация рынка; </w:t>
      </w:r>
    </w:p>
    <w:p w14:paraId="298E718B" w14:textId="77777777" w:rsidR="00043765" w:rsidRPr="00043765" w:rsidRDefault="00043765" w:rsidP="00043765">
      <w:r w:rsidRPr="00043765">
        <w:t>•</w:t>
      </w:r>
      <w:r w:rsidRPr="00043765">
        <w:tab/>
        <w:t xml:space="preserve">План по </w:t>
      </w:r>
      <w:r w:rsidRPr="00043765">
        <w:rPr>
          <w:lang w:val="en-US"/>
        </w:rPr>
        <w:t>IPO</w:t>
      </w:r>
      <w:r w:rsidRPr="00043765">
        <w:t xml:space="preserve">: роль рынка управления активами; </w:t>
      </w:r>
    </w:p>
    <w:p w14:paraId="58A6A861" w14:textId="77777777" w:rsidR="00043765" w:rsidRPr="00B26D07" w:rsidRDefault="00043765" w:rsidP="00043765">
      <w:r w:rsidRPr="00B26D07">
        <w:t>•</w:t>
      </w:r>
      <w:r w:rsidRPr="00B26D07">
        <w:tab/>
        <w:t xml:space="preserve">Рынок коллективных инвестиций как драйвер роста капитализации фондового рынка. </w:t>
      </w:r>
    </w:p>
    <w:p w14:paraId="009F7B10" w14:textId="3D24E657" w:rsidR="00043765" w:rsidRPr="00B26D07" w:rsidRDefault="00043765" w:rsidP="00043765">
      <w:pPr>
        <w:rPr>
          <w:b/>
          <w:bCs/>
        </w:rPr>
      </w:pPr>
      <w:r w:rsidRPr="00B26D07">
        <w:rPr>
          <w:b/>
          <w:bCs/>
        </w:rPr>
        <w:t>На панельной сессии «Будущее рынка НПФ» рассмотрят следующие вопросы:</w:t>
      </w:r>
    </w:p>
    <w:p w14:paraId="0140D0FC" w14:textId="77777777" w:rsidR="00043765" w:rsidRPr="00B26D07" w:rsidRDefault="00043765" w:rsidP="00043765">
      <w:pPr>
        <w:rPr>
          <w:b/>
          <w:bCs/>
        </w:rPr>
      </w:pPr>
      <w:r w:rsidRPr="00B26D07">
        <w:rPr>
          <w:b/>
          <w:bCs/>
        </w:rPr>
        <w:t>•</w:t>
      </w:r>
      <w:r w:rsidRPr="00B26D07">
        <w:rPr>
          <w:b/>
          <w:bCs/>
        </w:rPr>
        <w:tab/>
        <w:t xml:space="preserve">Ключевые драйверы роста рынка; </w:t>
      </w:r>
    </w:p>
    <w:p w14:paraId="2E9E018E" w14:textId="77777777" w:rsidR="00043765" w:rsidRPr="00B26D07" w:rsidRDefault="00043765" w:rsidP="00043765">
      <w:pPr>
        <w:rPr>
          <w:b/>
          <w:bCs/>
        </w:rPr>
      </w:pPr>
      <w:r w:rsidRPr="00B26D07">
        <w:rPr>
          <w:b/>
          <w:bCs/>
        </w:rPr>
        <w:lastRenderedPageBreak/>
        <w:t>•</w:t>
      </w:r>
      <w:r w:rsidRPr="00B26D07">
        <w:rPr>
          <w:b/>
          <w:bCs/>
        </w:rPr>
        <w:tab/>
        <w:t xml:space="preserve">ПДС - успехи и ограничения; </w:t>
      </w:r>
    </w:p>
    <w:p w14:paraId="7EAE77CA" w14:textId="77777777" w:rsidR="00043765" w:rsidRPr="00B26D07" w:rsidRDefault="00043765" w:rsidP="00043765">
      <w:pPr>
        <w:rPr>
          <w:b/>
          <w:bCs/>
        </w:rPr>
      </w:pPr>
      <w:r w:rsidRPr="00B26D07">
        <w:rPr>
          <w:b/>
          <w:bCs/>
        </w:rPr>
        <w:t>•</w:t>
      </w:r>
      <w:r w:rsidRPr="00B26D07">
        <w:rPr>
          <w:b/>
          <w:bCs/>
        </w:rPr>
        <w:tab/>
        <w:t xml:space="preserve">Роль НПФ в новом сезоне </w:t>
      </w:r>
      <w:r w:rsidRPr="00B26D07">
        <w:rPr>
          <w:b/>
          <w:bCs/>
          <w:lang w:val="en-US"/>
        </w:rPr>
        <w:t>IPO</w:t>
      </w:r>
      <w:r w:rsidRPr="00B26D07">
        <w:rPr>
          <w:b/>
          <w:bCs/>
        </w:rPr>
        <w:t xml:space="preserve">; </w:t>
      </w:r>
    </w:p>
    <w:p w14:paraId="063671B7" w14:textId="77777777" w:rsidR="00043765" w:rsidRPr="00B26D07" w:rsidRDefault="00043765" w:rsidP="00043765">
      <w:pPr>
        <w:rPr>
          <w:b/>
          <w:bCs/>
        </w:rPr>
      </w:pPr>
      <w:r w:rsidRPr="00B26D07">
        <w:rPr>
          <w:b/>
          <w:bCs/>
        </w:rPr>
        <w:t>•</w:t>
      </w:r>
      <w:r w:rsidRPr="00B26D07">
        <w:rPr>
          <w:b/>
          <w:bCs/>
        </w:rPr>
        <w:tab/>
        <w:t xml:space="preserve">Как сделать корпоративные пенсионные программы новым драйвером рынка? </w:t>
      </w:r>
    </w:p>
    <w:p w14:paraId="71B535CC" w14:textId="77777777" w:rsidR="00043765" w:rsidRPr="00B26D07" w:rsidRDefault="00043765" w:rsidP="00043765">
      <w:pPr>
        <w:rPr>
          <w:b/>
          <w:bCs/>
        </w:rPr>
      </w:pPr>
      <w:r w:rsidRPr="00B26D07">
        <w:rPr>
          <w:b/>
          <w:bCs/>
        </w:rPr>
        <w:t>•</w:t>
      </w:r>
      <w:r w:rsidRPr="00B26D07">
        <w:rPr>
          <w:b/>
          <w:bCs/>
        </w:rPr>
        <w:tab/>
        <w:t xml:space="preserve">Расширение инвестиционных возможностей НПФов; </w:t>
      </w:r>
    </w:p>
    <w:p w14:paraId="4FDDB56A" w14:textId="77777777" w:rsidR="00043765" w:rsidRPr="00B26D07" w:rsidRDefault="00043765" w:rsidP="00043765">
      <w:pPr>
        <w:rPr>
          <w:b/>
          <w:bCs/>
        </w:rPr>
      </w:pPr>
      <w:r w:rsidRPr="00B26D07">
        <w:rPr>
          <w:b/>
          <w:bCs/>
        </w:rPr>
        <w:t>•</w:t>
      </w:r>
      <w:r w:rsidRPr="00B26D07">
        <w:rPr>
          <w:b/>
          <w:bCs/>
        </w:rPr>
        <w:tab/>
        <w:t xml:space="preserve">Новые НПФ на рынке - результаты и перспективы. </w:t>
      </w:r>
    </w:p>
    <w:p w14:paraId="07858957" w14:textId="77777777" w:rsidR="00043765" w:rsidRPr="00B26D07" w:rsidRDefault="00043765" w:rsidP="00043765">
      <w:r w:rsidRPr="00B26D07">
        <w:t xml:space="preserve">В рамках форума будут затронуты и другие актуальные темы: будущее традиционных продуктов доверительного управления; розничные инвесторы: новые способы коммуникации; УК, страховщики и </w:t>
      </w:r>
      <w:r w:rsidRPr="00B26D07">
        <w:rPr>
          <w:b/>
          <w:bCs/>
        </w:rPr>
        <w:t>НПФ</w:t>
      </w:r>
      <w:r w:rsidRPr="00B26D07">
        <w:t>: вместе к прибыльному росту; структурные продукты: бум «умных конструкторов»; управление активами и искусственный интеллект.</w:t>
      </w:r>
    </w:p>
    <w:p w14:paraId="28F27C50" w14:textId="77777777" w:rsidR="00043765" w:rsidRPr="00B26D07" w:rsidRDefault="00043765" w:rsidP="00043765">
      <w:pPr>
        <w:rPr>
          <w:b/>
          <w:bCs/>
        </w:rPr>
      </w:pPr>
      <w:r w:rsidRPr="00B26D07">
        <w:t xml:space="preserve">К выступлению на мероприятии приглашены ключевые персоны отрасли: регуляторы, топ-менеджеры крупнейших управляющих компаний и </w:t>
      </w:r>
      <w:r w:rsidRPr="00B26D07">
        <w:rPr>
          <w:b/>
          <w:bCs/>
        </w:rPr>
        <w:t>НПФ</w:t>
      </w:r>
      <w:r w:rsidRPr="00B26D07">
        <w:t>, институциональные инвесторы и представители инфраструктуры рынка.</w:t>
      </w:r>
    </w:p>
    <w:p w14:paraId="7997DB41" w14:textId="77777777" w:rsidR="00043765" w:rsidRPr="00B26D07" w:rsidRDefault="00043765" w:rsidP="00043765">
      <w:r w:rsidRPr="00B26D07">
        <w:t>Участников форума ждет максимум актуальной и практической информации, интерактивное общение аудитории и спикеров, а также активный нетворкинг для укрепления связей и новых знакомств.</w:t>
      </w:r>
    </w:p>
    <w:p w14:paraId="04DEA873" w14:textId="7F2A9735" w:rsidR="00587EF5" w:rsidRPr="00B26D07" w:rsidRDefault="00043765" w:rsidP="00043765">
      <w:hyperlink r:id="rId9" w:history="1">
        <w:r w:rsidRPr="00EF12DF">
          <w:rPr>
            <w:rStyle w:val="a3"/>
            <w:lang w:val="en-US"/>
          </w:rPr>
          <w:t>https</w:t>
        </w:r>
        <w:r w:rsidRPr="00B26D07">
          <w:rPr>
            <w:rStyle w:val="a3"/>
          </w:rPr>
          <w:t>://</w:t>
        </w:r>
        <w:r w:rsidRPr="00EF12DF">
          <w:rPr>
            <w:rStyle w:val="a3"/>
            <w:lang w:val="en-US"/>
          </w:rPr>
          <w:t>expert</w:t>
        </w:r>
        <w:r w:rsidRPr="00B26D07">
          <w:rPr>
            <w:rStyle w:val="a3"/>
          </w:rPr>
          <w:t>.</w:t>
        </w:r>
        <w:r w:rsidRPr="00EF12DF">
          <w:rPr>
            <w:rStyle w:val="a3"/>
            <w:lang w:val="en-US"/>
          </w:rPr>
          <w:t>ru</w:t>
        </w:r>
        <w:r w:rsidRPr="00B26D07">
          <w:rPr>
            <w:rStyle w:val="a3"/>
          </w:rPr>
          <w:t>/</w:t>
        </w:r>
        <w:r w:rsidRPr="00EF12DF">
          <w:rPr>
            <w:rStyle w:val="a3"/>
            <w:lang w:val="en-US"/>
          </w:rPr>
          <w:t>novosti</w:t>
        </w:r>
        <w:r w:rsidRPr="00B26D07">
          <w:rPr>
            <w:rStyle w:val="a3"/>
          </w:rPr>
          <w:t>-</w:t>
        </w:r>
        <w:r w:rsidRPr="00EF12DF">
          <w:rPr>
            <w:rStyle w:val="a3"/>
            <w:lang w:val="en-US"/>
          </w:rPr>
          <w:t>partnerov</w:t>
        </w:r>
        <w:r w:rsidRPr="00B26D07">
          <w:rPr>
            <w:rStyle w:val="a3"/>
          </w:rPr>
          <w:t>/</w:t>
        </w:r>
        <w:r w:rsidRPr="00EF12DF">
          <w:rPr>
            <w:rStyle w:val="a3"/>
            <w:lang w:val="en-US"/>
          </w:rPr>
          <w:t>kak</w:t>
        </w:r>
        <w:r w:rsidRPr="00B26D07">
          <w:rPr>
            <w:rStyle w:val="a3"/>
          </w:rPr>
          <w:t>-</w:t>
        </w:r>
        <w:r w:rsidRPr="00EF12DF">
          <w:rPr>
            <w:rStyle w:val="a3"/>
            <w:lang w:val="en-US"/>
          </w:rPr>
          <w:t>uderzhat</w:t>
        </w:r>
        <w:r w:rsidRPr="00B26D07">
          <w:rPr>
            <w:rStyle w:val="a3"/>
          </w:rPr>
          <w:t>-</w:t>
        </w:r>
        <w:r w:rsidRPr="00EF12DF">
          <w:rPr>
            <w:rStyle w:val="a3"/>
            <w:lang w:val="en-US"/>
          </w:rPr>
          <w:t>i</w:t>
        </w:r>
        <w:r w:rsidRPr="00B26D07">
          <w:rPr>
            <w:rStyle w:val="a3"/>
          </w:rPr>
          <w:t>-</w:t>
        </w:r>
        <w:r w:rsidRPr="00EF12DF">
          <w:rPr>
            <w:rStyle w:val="a3"/>
            <w:lang w:val="en-US"/>
          </w:rPr>
          <w:t>narastit</w:t>
        </w:r>
        <w:r w:rsidRPr="00B26D07">
          <w:rPr>
            <w:rStyle w:val="a3"/>
          </w:rPr>
          <w:t>-</w:t>
        </w:r>
        <w:r w:rsidRPr="00EF12DF">
          <w:rPr>
            <w:rStyle w:val="a3"/>
            <w:lang w:val="en-US"/>
          </w:rPr>
          <w:t>tempy</w:t>
        </w:r>
        <w:r w:rsidRPr="00B26D07">
          <w:rPr>
            <w:rStyle w:val="a3"/>
          </w:rPr>
          <w:t>-</w:t>
        </w:r>
        <w:r w:rsidRPr="00EF12DF">
          <w:rPr>
            <w:rStyle w:val="a3"/>
            <w:lang w:val="en-US"/>
          </w:rPr>
          <w:t>rosta</w:t>
        </w:r>
        <w:r w:rsidRPr="00B26D07">
          <w:rPr>
            <w:rStyle w:val="a3"/>
          </w:rPr>
          <w:t>-</w:t>
        </w:r>
        <w:r w:rsidRPr="00EF12DF">
          <w:rPr>
            <w:rStyle w:val="a3"/>
            <w:lang w:val="en-US"/>
          </w:rPr>
          <w:t>biznesa</w:t>
        </w:r>
        <w:r w:rsidRPr="00B26D07">
          <w:rPr>
            <w:rStyle w:val="a3"/>
          </w:rPr>
          <w:t>-</w:t>
        </w:r>
        <w:r w:rsidRPr="00EF12DF">
          <w:rPr>
            <w:rStyle w:val="a3"/>
            <w:lang w:val="en-US"/>
          </w:rPr>
          <w:t>i</w:t>
        </w:r>
        <w:r w:rsidRPr="00B26D07">
          <w:rPr>
            <w:rStyle w:val="a3"/>
          </w:rPr>
          <w:t>-</w:t>
        </w:r>
        <w:r w:rsidRPr="00EF12DF">
          <w:rPr>
            <w:rStyle w:val="a3"/>
            <w:lang w:val="en-US"/>
          </w:rPr>
          <w:t>pribyli</w:t>
        </w:r>
        <w:r w:rsidRPr="00B26D07">
          <w:rPr>
            <w:rStyle w:val="a3"/>
          </w:rPr>
          <w:t>/</w:t>
        </w:r>
      </w:hyperlink>
      <w:r w:rsidRPr="00B26D07">
        <w:t xml:space="preserve"> </w:t>
      </w:r>
    </w:p>
    <w:p w14:paraId="2BEF6882" w14:textId="37B9383B" w:rsidR="00F275F8" w:rsidRDefault="00F275F8" w:rsidP="00F275F8">
      <w:pPr>
        <w:pStyle w:val="2"/>
      </w:pPr>
      <w:bookmarkStart w:id="34" w:name="_Газета.Ru,_17.02.2026,_Россияне"/>
      <w:bookmarkStart w:id="35" w:name="_Toc222207966"/>
      <w:bookmarkEnd w:id="34"/>
      <w:r>
        <w:t>Газета.Ru, 17.02.2026</w:t>
      </w:r>
      <w:r w:rsidRPr="007E7267">
        <w:t xml:space="preserve">, </w:t>
      </w:r>
      <w:r>
        <w:t>Россияне готовы помогать детям до 25 лет</w:t>
      </w:r>
      <w:bookmarkEnd w:id="35"/>
    </w:p>
    <w:p w14:paraId="1A89181F" w14:textId="77777777" w:rsidR="00F275F8" w:rsidRDefault="00F275F8" w:rsidP="00F275F8">
      <w:pPr>
        <w:pStyle w:val="3"/>
      </w:pPr>
      <w:bookmarkStart w:id="36" w:name="_Toc222207967"/>
      <w:r>
        <w:t>Больше половины опрошенных россиян (69%) считают, что родителям следует оказывать финансовую поддержку своим взрослым детям как минимум до 25 лет. Об этом свидетельствуют результаты опроса, проведенного НПФ «Эволюция» (есть у «Газеты.Ru»).</w:t>
      </w:r>
      <w:bookmarkEnd w:id="36"/>
    </w:p>
    <w:p w14:paraId="186F2F63" w14:textId="77777777" w:rsidR="00F275F8" w:rsidRDefault="00F275F8" w:rsidP="00F275F8">
      <w:r>
        <w:t>Еще 8% указали возраст до 28 лет, но только если юноша или девушка получают очное образование в вузе. 2% готовы помогать детям до женитьбы, при этом неважно в каком возрасте состоится это важное событие. Еще 10% участников опроса придерживаются мнения, что ребенку следует помогать финансово столько, сколько потребуется.</w:t>
      </w:r>
    </w:p>
    <w:p w14:paraId="7C799F6F" w14:textId="77777777" w:rsidR="00F275F8" w:rsidRDefault="00F275F8" w:rsidP="00F275F8">
      <w:r>
        <w:t>Респонденты заявили, что родители должны быть «надежным тылом» для детей. Но есть и те, кто убежден, что длительная поддержка детей, наоборот, мешает им и может сделать их инфантильными. Так, каждый десятый респондент признался, что готов поддерживать свое чадо только до 18-летия.</w:t>
      </w:r>
    </w:p>
    <w:p w14:paraId="60E6678C" w14:textId="77777777" w:rsidR="00F275F8" w:rsidRDefault="00F275F8" w:rsidP="00F275F8">
      <w:r>
        <w:t>Респондентов спросили: «был ли в вашей жизни опыт, когда родители помогали детям?». Половина опрошенных ответили, что получала такую поддержку от своих родителей, а почти четверть респондентов (24%) рассказали, что обеспечивали своих взрослых детей.</w:t>
      </w:r>
    </w:p>
    <w:p w14:paraId="021F5A3A" w14:textId="77777777" w:rsidR="00F275F8" w:rsidRDefault="00F275F8" w:rsidP="00F275F8">
      <w:r>
        <w:t>Отвечая на вопрос «как родители должны помогать своим взрослым детям?», больше половины респондентов (62%) ответили, что им следует оплачивать обучение в вузе, 20% — финансировать аренду жилья, 17% — помочь с оплатой первого взноса по ипотеке. Поддерживать детей в воспитании внуков планируют 14% респондентов.</w:t>
      </w:r>
    </w:p>
    <w:p w14:paraId="07D519EC" w14:textId="77777777" w:rsidR="00F275F8" w:rsidRDefault="00F275F8" w:rsidP="00F275F8">
      <w:r>
        <w:t>Формировать накопления на эти цели готово 43%.</w:t>
      </w:r>
    </w:p>
    <w:p w14:paraId="155024B8" w14:textId="77777777" w:rsidR="00F275F8" w:rsidRDefault="00F275F8" w:rsidP="00F275F8">
      <w:r>
        <w:lastRenderedPageBreak/>
        <w:t>Несмотря на то, что почти 70% респондентов положительно относятся к идее помогать детям, откладывать деньги на финансовую поддержку своего чада готовы не все. Формировать накопления собираются 43%. Из них почти четверть (24%) рассчитывают накопить на совершеннолетие ребенка не менее 1 млн рублей, 12% респондентов назвали сумму до 2 млн рублей, 4% — до 10 млн рублей, и 2% россиян рассчитывают накопить для своего ребенка сумму свыше 10 млн рублей.</w:t>
      </w:r>
    </w:p>
    <w:p w14:paraId="3E9D50DF" w14:textId="77777777" w:rsidR="00F275F8" w:rsidRDefault="00F275F8" w:rsidP="00F275F8">
      <w:r>
        <w:t>В опросе приняли участие 1,5 тыс. россиян.</w:t>
      </w:r>
    </w:p>
    <w:p w14:paraId="343441C8" w14:textId="77777777" w:rsidR="00F275F8" w:rsidRDefault="00F275F8" w:rsidP="00F275F8">
      <w:r>
        <w:t>Анастасия Алексеевских</w:t>
      </w:r>
    </w:p>
    <w:p w14:paraId="0CD051B8" w14:textId="520AC0A2" w:rsidR="00043765" w:rsidRPr="00F275F8" w:rsidRDefault="00F275F8" w:rsidP="00F275F8">
      <w:hyperlink r:id="rId10" w:history="1">
        <w:r w:rsidRPr="007A2D78">
          <w:rPr>
            <w:rStyle w:val="a3"/>
          </w:rPr>
          <w:t>https://www.gazeta.ru/business/news/2026/02/17/27861127.shtml</w:t>
        </w:r>
      </w:hyperlink>
      <w:r w:rsidRPr="00F275F8">
        <w:t xml:space="preserve"> </w:t>
      </w:r>
    </w:p>
    <w:p w14:paraId="6A7D5613" w14:textId="77777777" w:rsidR="00F275F8" w:rsidRPr="00F275F8" w:rsidRDefault="00F275F8" w:rsidP="00F275F8"/>
    <w:p w14:paraId="3F3BD793" w14:textId="77777777" w:rsidR="00111D7C" w:rsidRPr="00D212D8"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22207968"/>
      <w:r>
        <w:t>Программа долгосрочных сбережений</w:t>
      </w:r>
      <w:bookmarkEnd w:id="37"/>
      <w:bookmarkEnd w:id="42"/>
    </w:p>
    <w:p w14:paraId="55DDEF2A" w14:textId="455399C5" w:rsidR="00A559EA" w:rsidRDefault="00A559EA" w:rsidP="00A559EA">
      <w:pPr>
        <w:pStyle w:val="2"/>
      </w:pPr>
      <w:bookmarkStart w:id="43" w:name="_Toc222207969"/>
      <w:r>
        <w:t>Finversia.ru, 14.02.2026</w:t>
      </w:r>
      <w:r w:rsidRPr="00E407EA">
        <w:t xml:space="preserve">, </w:t>
      </w:r>
      <w:r>
        <w:t xml:space="preserve">Вопросы к ПДС. Проблемы с банковскими картами | </w:t>
      </w:r>
      <w:r w:rsidR="00E407EA">
        <w:t xml:space="preserve">Борис </w:t>
      </w:r>
      <w:r>
        <w:t>Воронин</w:t>
      </w:r>
      <w:bookmarkEnd w:id="43"/>
    </w:p>
    <w:p w14:paraId="3E2CF1F4" w14:textId="77777777" w:rsidR="00A559EA" w:rsidRDefault="00A559EA" w:rsidP="00A559EA">
      <w:pPr>
        <w:pStyle w:val="3"/>
      </w:pPr>
      <w:bookmarkStart w:id="44" w:name="_Toc222207970"/>
      <w:r>
        <w:t>Куда делись 18 млрд. рублей пенсионных сбережений. Минфин меняет правила ПДС. Как работает система ПДС (Программа долгосрочных сбережений). Расчет выгоды от ПДС. Пенсионеров «под влиянием» начали наказывать: как «схему Долиной» продолжают использовать с модификациями. Как Сбербанк поделил мошенника. С весны 2026 года пользоваться банковскими картами станет еще труднее из-за новых блокировок. Борьба с мошенниками идет до полной победы над какой-нибудь пользой от банковских карт. Просто о деньгах - с Борисом Ворониным.</w:t>
      </w:r>
      <w:bookmarkEnd w:id="44"/>
    </w:p>
    <w:p w14:paraId="3FE11FBF" w14:textId="6B00B082" w:rsidR="00A559EA" w:rsidRDefault="00A559EA" w:rsidP="00A559EA">
      <w:hyperlink r:id="rId11" w:history="1">
        <w:r w:rsidRPr="00EF12DF">
          <w:rPr>
            <w:rStyle w:val="a3"/>
          </w:rPr>
          <w:t>https://www.finversia.ru/news/tv-plots/voprosy-k-pds-problemy-s-bankovskimi-kartami-boris-voronin-164740</w:t>
        </w:r>
      </w:hyperlink>
      <w:r w:rsidRPr="00A559EA">
        <w:t xml:space="preserve"> </w:t>
      </w:r>
    </w:p>
    <w:p w14:paraId="468CF085" w14:textId="7E7FE3CE" w:rsidR="008F4F68" w:rsidRPr="008F4F68" w:rsidRDefault="008F4F68" w:rsidP="008F4F68">
      <w:pPr>
        <w:pStyle w:val="2"/>
      </w:pPr>
      <w:bookmarkStart w:id="45" w:name="_РИА_Финмаркет,_16.02.2026,"/>
      <w:bookmarkStart w:id="46" w:name="_Toc222207971"/>
      <w:bookmarkEnd w:id="45"/>
      <w:r w:rsidRPr="008F4F68">
        <w:t>МК, 16.02.2026, Пенсионеров попросят остаться: для участников программы долгосрочных сбережений ужесточат правила выхода</w:t>
      </w:r>
      <w:bookmarkEnd w:id="46"/>
    </w:p>
    <w:p w14:paraId="27F3EC8B" w14:textId="77777777" w:rsidR="008F4F68" w:rsidRPr="008F4F68" w:rsidRDefault="008F4F68" w:rsidP="008F4F68">
      <w:pPr>
        <w:pStyle w:val="3"/>
      </w:pPr>
      <w:bookmarkStart w:id="47" w:name="_Toc222207972"/>
      <w:r w:rsidRPr="008F4F68">
        <w:t>Уже в скором будущем в программу долгосрочных сбережений (ПДС) могут быть внесены серьезные коррективы. Об этом заявил замминистра финансов РФ Иван Чебесков. Речь идет о сроках, по истечении которых участники программы смогут снимать средства софинансирования от государства без потери начислений. Дело в том, что в третьем квартале минувшего года пенсионеры досрочно прекратили свои контракты и увели со своих счетов около 18 миллиардов рублей.</w:t>
      </w:r>
      <w:bookmarkEnd w:id="47"/>
    </w:p>
    <w:p w14:paraId="53C65C3F" w14:textId="77777777" w:rsidR="008F4F68" w:rsidRPr="008F4F68" w:rsidRDefault="008F4F68" w:rsidP="008F4F68">
      <w:r w:rsidRPr="008F4F68">
        <w:t>Срок снятия средств может быть увеличен до 5 лет с момента вступления в ПДС. Сегодня договоры, заключенные сроком на 15 лет, предусматривают возможность женщинам с 55 лет, а мужчинам с 60 лет обналичить деньги в любой момент без потери начислений. Что и позволило этим самым мужчинам и женщинам использовать условия программы, как срочный вклад, получив доходность значительно выше банковской.</w:t>
      </w:r>
    </w:p>
    <w:p w14:paraId="7BCDCF39" w14:textId="77777777" w:rsidR="008F4F68" w:rsidRPr="000E34DF" w:rsidRDefault="008F4F68" w:rsidP="008F4F68">
      <w:r w:rsidRPr="008F4F68">
        <w:lastRenderedPageBreak/>
        <w:t xml:space="preserve">Как известно, программа долгосрочных сбережений стартовала с 1 января 2024 года. В минувшем году граждане оформили 7,1 миллиона договоров, что позволило привлечь около 500 миллиардов рублей. </w:t>
      </w:r>
      <w:r w:rsidRPr="000E34DF">
        <w:t>Договора заключаются сроком на 15 лет, казалось бы, на весьма выгодных для участников условиях.</w:t>
      </w:r>
    </w:p>
    <w:p w14:paraId="2193C4F4" w14:textId="77777777" w:rsidR="008F4F68" w:rsidRPr="000E34DF" w:rsidRDefault="008F4F68" w:rsidP="008F4F68">
      <w:r w:rsidRPr="000E34DF">
        <w:t>Если, к примеру, при зарплате до 80 тысяч рублей гражданин ежемесячно перечисляет на свой счет в ПДС по 3 тысячи рублей, государство софинансирует ему ту же сумму. То есть, за год у него на счету появляется 72 тысячи рублей, половину из которых составляют государственные перечисления. За два года - соответственно 144 тысячи рублей. По условиям программы, государство участвует в накоплениях в течении 10 лет, за это время у участника на счете появляется кругленькая сумма 720 тысяч рублей, 360 из которых перечислило государство. Никакие банковские депозиты за такой прибылью не угонятся. Хотя нужно иметь в виду, что никто не знает, что может произойти в экономике за эти 10 лет. В отличии от пенсии, взносы в ПДС государством не индексируются.</w:t>
      </w:r>
    </w:p>
    <w:p w14:paraId="3CF7993C" w14:textId="77777777" w:rsidR="008F4F68" w:rsidRPr="000E34DF" w:rsidRDefault="008F4F68" w:rsidP="008F4F68">
      <w:r w:rsidRPr="000E34DF">
        <w:t>Еще одним слабым звеном программы оказалось то обстоятельство, что взносы с государственным софинансированием участник предпенсионного возраста может забрать в любой момент. Хоть через год (уйти с 72 тысячами рублей), хоть через два, прихватив 144 тысячи - своих и государственных перечислений. Что, собственно, и произошло в третьем квартале 2025 года, когда россияне стали массово выходить из программы, прихватывая свои и государственные денежки.</w:t>
      </w:r>
    </w:p>
    <w:p w14:paraId="01BE6F6A" w14:textId="77777777" w:rsidR="008F4F68" w:rsidRPr="000E34DF" w:rsidRDefault="008F4F68" w:rsidP="008F4F68">
      <w:r w:rsidRPr="000E34DF">
        <w:t>Здесь нужно отдать должное интуиции наших сограждан, которые «обыграли» монетарные власти. Как оказалось, на практике мало кто собирался участвовать в программе 15 или даже 10 лет. А в краткосрочной перспективе (за год-два) они увеличили свой капитал в два раза.</w:t>
      </w:r>
    </w:p>
    <w:p w14:paraId="01C4D61B" w14:textId="77777777" w:rsidR="008F4F68" w:rsidRPr="000E34DF" w:rsidRDefault="008F4F68" w:rsidP="008F4F68">
      <w:r w:rsidRPr="000E34DF">
        <w:t>Профессор Финансового университета при правительстве РФ Александр Сафонов говорит, что государство пытается создать рынок долговременных инвестиций. Но проблема в том, что пенсионные накопления по разным причинам не востребованы со стороны населения.</w:t>
      </w:r>
    </w:p>
    <w:p w14:paraId="77567DCF" w14:textId="77777777" w:rsidR="008F4F68" w:rsidRPr="000E34DF" w:rsidRDefault="008F4F68" w:rsidP="008F4F68">
      <w:r w:rsidRPr="000E34DF">
        <w:t>- Значительная часть граждан имеет доходы, которые позволяют финансировать только текущее потребление, и откладывать средства на будущее у них нет возможности, - поясняет он. - Рост инфляции, тарифов ЖКХ, выплата кредитов Эти факторы являются главными конкурентами накопления на старость. Вот почему государство пытается решить проблему привлечения средств населения за счет софинансирования.</w:t>
      </w:r>
    </w:p>
    <w:p w14:paraId="4C256149" w14:textId="77777777" w:rsidR="008F4F68" w:rsidRPr="000E34DF" w:rsidRDefault="008F4F68" w:rsidP="008F4F68">
      <w:r w:rsidRPr="000E34DF">
        <w:t>Однако изначально риски не были просчитаны. Мы получили эффект, который рано или поздно должен был случиться. Например, если 60-летний предпенсионер вступает в ПДС, то ему формировать свой счет в течении 15 лет нет никакого смысла, потому что до 75 лет он может и не дожить.</w:t>
      </w:r>
    </w:p>
    <w:p w14:paraId="5111FFB7" w14:textId="77777777" w:rsidR="008F4F68" w:rsidRPr="000E34DF" w:rsidRDefault="008F4F68" w:rsidP="008F4F68">
      <w:r w:rsidRPr="000E34DF">
        <w:t>- Скорее всего, поправки в программу будут внесены. Как это отразится на ее дальнейшем развитии?</w:t>
      </w:r>
    </w:p>
    <w:p w14:paraId="3A8BF349" w14:textId="77777777" w:rsidR="008F4F68" w:rsidRPr="000E34DF" w:rsidRDefault="008F4F68" w:rsidP="008F4F68">
      <w:r w:rsidRPr="000E34DF">
        <w:t>- Можно предположить, что участники старшей возрастной группы станут досрочно выходить из программы, снимая, пока это возможно, со счетов накопления, в том числе с государственным софинансированием. После ужесточения сроков, средства можно будет получить только в экстраординарных случаях, которые оговорены в контрактах. Например, лечение или что-то в этом роде.</w:t>
      </w:r>
    </w:p>
    <w:p w14:paraId="26010F43" w14:textId="77777777" w:rsidR="008F4F68" w:rsidRPr="000E34DF" w:rsidRDefault="008F4F68" w:rsidP="008F4F68">
      <w:r w:rsidRPr="000E34DF">
        <w:lastRenderedPageBreak/>
        <w:t>Общее количество участников, вероятно, резко сократится. Нам следует понять: какие категории граждан являются участниками ПДС. Какой процент составляют россияне в возрасте от 20 до 40 лет, которые намерены за 15 лет сформировать накопления на старость. Потому что сегодня в основном это люди пожилого возраста, которым, по понятным причинам, нужны деньги здесь и сейчас.</w:t>
      </w:r>
    </w:p>
    <w:p w14:paraId="11B34BB8" w14:textId="77777777" w:rsidR="008F4F68" w:rsidRPr="000E34DF" w:rsidRDefault="008F4F68" w:rsidP="008F4F68">
      <w:r w:rsidRPr="000E34DF">
        <w:t>- Так остаются ли еще финансовые механизмы, которые позволяют накопить на старость?</w:t>
      </w:r>
    </w:p>
    <w:p w14:paraId="266C852C" w14:textId="77777777" w:rsidR="008F4F68" w:rsidRPr="000E34DF" w:rsidRDefault="008F4F68" w:rsidP="008F4F68">
      <w:r w:rsidRPr="000E34DF">
        <w:t>- Такие механизмы есть. Но они требуют определенных знаний и квалификации от человека. Сейчас активно растут золотые металлические счета в банках. Но здесь нужно иметь в виду, что если что-то длительные период прибавляет в цене, то в один момент курс может обвалиться и вы рискуете остаться при своих, если не с потерями. Если не понимаете, в какой фазе находится вопрос, то лучше не рисковать. В краткосрочной и среднесрочной перспективе для рядовых граждан лучше банковского депозита ничего нет. К тому же, эти средства защищены государством.</w:t>
      </w:r>
    </w:p>
    <w:p w14:paraId="22652F52" w14:textId="1934B7B7" w:rsidR="008F4F68" w:rsidRPr="00382A9C" w:rsidRDefault="008F4F68" w:rsidP="008F4F68">
      <w:hyperlink r:id="rId12" w:history="1">
        <w:r w:rsidRPr="00EF12DF">
          <w:rPr>
            <w:rStyle w:val="a3"/>
            <w:lang w:val="en-US"/>
          </w:rPr>
          <w:t>https</w:t>
        </w:r>
        <w:r w:rsidRPr="000E34DF">
          <w:rPr>
            <w:rStyle w:val="a3"/>
          </w:rPr>
          <w:t>://</w:t>
        </w:r>
        <w:r w:rsidRPr="00EF12DF">
          <w:rPr>
            <w:rStyle w:val="a3"/>
            <w:lang w:val="en-US"/>
          </w:rPr>
          <w:t>www</w:t>
        </w:r>
        <w:r w:rsidRPr="000E34DF">
          <w:rPr>
            <w:rStyle w:val="a3"/>
          </w:rPr>
          <w:t>.</w:t>
        </w:r>
        <w:r w:rsidRPr="00EF12DF">
          <w:rPr>
            <w:rStyle w:val="a3"/>
            <w:lang w:val="en-US"/>
          </w:rPr>
          <w:t>mk</w:t>
        </w:r>
        <w:r w:rsidRPr="000E34DF">
          <w:rPr>
            <w:rStyle w:val="a3"/>
          </w:rPr>
          <w:t>.</w:t>
        </w:r>
        <w:r w:rsidRPr="00EF12DF">
          <w:rPr>
            <w:rStyle w:val="a3"/>
            <w:lang w:val="en-US"/>
          </w:rPr>
          <w:t>ru</w:t>
        </w:r>
        <w:r w:rsidRPr="000E34DF">
          <w:rPr>
            <w:rStyle w:val="a3"/>
          </w:rPr>
          <w:t>/</w:t>
        </w:r>
        <w:r w:rsidRPr="00EF12DF">
          <w:rPr>
            <w:rStyle w:val="a3"/>
            <w:lang w:val="en-US"/>
          </w:rPr>
          <w:t>economics</w:t>
        </w:r>
        <w:r w:rsidRPr="000E34DF">
          <w:rPr>
            <w:rStyle w:val="a3"/>
          </w:rPr>
          <w:t>/2026/02/16/</w:t>
        </w:r>
        <w:r w:rsidRPr="00EF12DF">
          <w:rPr>
            <w:rStyle w:val="a3"/>
            <w:lang w:val="en-US"/>
          </w:rPr>
          <w:t>pensionerov</w:t>
        </w:r>
        <w:r w:rsidRPr="000E34DF">
          <w:rPr>
            <w:rStyle w:val="a3"/>
          </w:rPr>
          <w:t>-</w:t>
        </w:r>
        <w:r w:rsidRPr="00EF12DF">
          <w:rPr>
            <w:rStyle w:val="a3"/>
            <w:lang w:val="en-US"/>
          </w:rPr>
          <w:t>poprosyat</w:t>
        </w:r>
        <w:r w:rsidRPr="000E34DF">
          <w:rPr>
            <w:rStyle w:val="a3"/>
          </w:rPr>
          <w:t>-</w:t>
        </w:r>
        <w:r w:rsidRPr="00EF12DF">
          <w:rPr>
            <w:rStyle w:val="a3"/>
            <w:lang w:val="en-US"/>
          </w:rPr>
          <w:t>ostatsya</w:t>
        </w:r>
        <w:r w:rsidRPr="000E34DF">
          <w:rPr>
            <w:rStyle w:val="a3"/>
          </w:rPr>
          <w:t>-</w:t>
        </w:r>
        <w:r w:rsidRPr="00EF12DF">
          <w:rPr>
            <w:rStyle w:val="a3"/>
            <w:lang w:val="en-US"/>
          </w:rPr>
          <w:t>dlya</w:t>
        </w:r>
        <w:r w:rsidRPr="000E34DF">
          <w:rPr>
            <w:rStyle w:val="a3"/>
          </w:rPr>
          <w:t>-</w:t>
        </w:r>
        <w:r w:rsidRPr="00EF12DF">
          <w:rPr>
            <w:rStyle w:val="a3"/>
            <w:lang w:val="en-US"/>
          </w:rPr>
          <w:t>uchastnikov</w:t>
        </w:r>
        <w:r w:rsidRPr="000E34DF">
          <w:rPr>
            <w:rStyle w:val="a3"/>
          </w:rPr>
          <w:t>-</w:t>
        </w:r>
        <w:r w:rsidRPr="00EF12DF">
          <w:rPr>
            <w:rStyle w:val="a3"/>
            <w:lang w:val="en-US"/>
          </w:rPr>
          <w:t>programmy</w:t>
        </w:r>
        <w:r w:rsidRPr="000E34DF">
          <w:rPr>
            <w:rStyle w:val="a3"/>
          </w:rPr>
          <w:t>-</w:t>
        </w:r>
        <w:r w:rsidRPr="00EF12DF">
          <w:rPr>
            <w:rStyle w:val="a3"/>
            <w:lang w:val="en-US"/>
          </w:rPr>
          <w:t>dolgosrochnykh</w:t>
        </w:r>
        <w:r w:rsidRPr="000E34DF">
          <w:rPr>
            <w:rStyle w:val="a3"/>
          </w:rPr>
          <w:t>-</w:t>
        </w:r>
        <w:r w:rsidRPr="00EF12DF">
          <w:rPr>
            <w:rStyle w:val="a3"/>
            <w:lang w:val="en-US"/>
          </w:rPr>
          <w:t>sberezheniy</w:t>
        </w:r>
        <w:r w:rsidRPr="000E34DF">
          <w:rPr>
            <w:rStyle w:val="a3"/>
          </w:rPr>
          <w:t>-</w:t>
        </w:r>
        <w:r w:rsidRPr="00EF12DF">
          <w:rPr>
            <w:rStyle w:val="a3"/>
            <w:lang w:val="en-US"/>
          </w:rPr>
          <w:t>uzhestochat</w:t>
        </w:r>
        <w:r w:rsidRPr="000E34DF">
          <w:rPr>
            <w:rStyle w:val="a3"/>
          </w:rPr>
          <w:t>-</w:t>
        </w:r>
        <w:r w:rsidRPr="00EF12DF">
          <w:rPr>
            <w:rStyle w:val="a3"/>
            <w:lang w:val="en-US"/>
          </w:rPr>
          <w:t>pravila</w:t>
        </w:r>
        <w:r w:rsidRPr="000E34DF">
          <w:rPr>
            <w:rStyle w:val="a3"/>
          </w:rPr>
          <w:t>-</w:t>
        </w:r>
        <w:r w:rsidRPr="00EF12DF">
          <w:rPr>
            <w:rStyle w:val="a3"/>
            <w:lang w:val="en-US"/>
          </w:rPr>
          <w:t>vykhoda</w:t>
        </w:r>
        <w:r w:rsidRPr="000E34DF">
          <w:rPr>
            <w:rStyle w:val="a3"/>
          </w:rPr>
          <w:t>.</w:t>
        </w:r>
        <w:r w:rsidRPr="00EF12DF">
          <w:rPr>
            <w:rStyle w:val="a3"/>
            <w:lang w:val="en-US"/>
          </w:rPr>
          <w:t>html</w:t>
        </w:r>
      </w:hyperlink>
      <w:r w:rsidRPr="000E34DF">
        <w:t xml:space="preserve"> </w:t>
      </w:r>
    </w:p>
    <w:p w14:paraId="259A3A26" w14:textId="48414186" w:rsidR="00382A9C" w:rsidRPr="00D212D8" w:rsidRDefault="00382A9C" w:rsidP="00382A9C">
      <w:pPr>
        <w:pStyle w:val="2"/>
      </w:pPr>
      <w:bookmarkStart w:id="48" w:name="_Toc222207973"/>
      <w:r>
        <w:t>Конкурент</w:t>
      </w:r>
      <w:r w:rsidRPr="00382A9C">
        <w:t>, 16.02.2026, Россиян в возрасте 55/60 лет, у кого есть долгосрочные накопления, пошлют на три буквы</w:t>
      </w:r>
      <w:bookmarkEnd w:id="48"/>
    </w:p>
    <w:p w14:paraId="00A5492A" w14:textId="77777777" w:rsidR="00382A9C" w:rsidRPr="004A795B" w:rsidRDefault="00382A9C" w:rsidP="00382A9C">
      <w:pPr>
        <w:pStyle w:val="3"/>
      </w:pPr>
      <w:bookmarkStart w:id="49" w:name="_Toc222207974"/>
      <w:r w:rsidRPr="00382A9C">
        <w:t xml:space="preserve">Министерство финансов России рассматривает возможность внесения изменений в условия программы долгосрочных сбережений (ПДС). </w:t>
      </w:r>
      <w:r w:rsidRPr="004A795B">
        <w:t>Основная цель этих изменений – увеличить период, в течение которого участники программы смогут получить доступ к государственным софинансируемым средствам без потери накопленных процентов.</w:t>
      </w:r>
      <w:bookmarkEnd w:id="49"/>
    </w:p>
    <w:p w14:paraId="408E8A91" w14:textId="77777777" w:rsidR="00382A9C" w:rsidRPr="004A795B" w:rsidRDefault="00382A9C" w:rsidP="00382A9C">
      <w:r w:rsidRPr="004A795B">
        <w:t>Как сообщает «Российская газета» со ссылкой на заместителя министра финансов Ивана Чебескова, предполагается, что срок для снятия софинансируемых государством средств будет увеличен до пяти лет с момента начала участия в программе.</w:t>
      </w:r>
    </w:p>
    <w:p w14:paraId="7BC2289F" w14:textId="77777777" w:rsidR="00382A9C" w:rsidRPr="004A795B" w:rsidRDefault="00382A9C" w:rsidP="00382A9C">
      <w:r w:rsidRPr="004A795B">
        <w:t>Такая корректировка стала необходимой после того, как в третьем квартале прошлого года пенсионеры, получив годовое софинансирование от государства, вывели со своих счетов ПДС значительную сумму – около 18 млрд руб. Несмотря на то, что договоры ПДС заключаются на длительный срок, в 15 лет, для женщин старше 55 лет и мужчин старше 60 лет предусмотрена возможность досрочного вывода средств без потери начисленных процентов. Это привело к тому, что программа фактически использовалась как краткосрочный финансовый инструмент. Участники с ежемесячным доходом до 80 тыс. руб. имели возможность за год удвоить свои вложения благодаря государственному софинансированию, получая при этом доходность, значительно превышающую банковские ставки.</w:t>
      </w:r>
    </w:p>
    <w:p w14:paraId="472643C6" w14:textId="77777777" w:rsidR="00382A9C" w:rsidRPr="004A795B" w:rsidRDefault="00382A9C" w:rsidP="00382A9C">
      <w:r w:rsidRPr="004A795B">
        <w:t>«Возникла ситуация, когда определенные категории граждан могли выводить средства, которые государство предполагало инвестировать на долгий срок, уже через год. Наша инициатива направлена на устранение этой правовой нестыковки», – пояснил Иван Чебесков.</w:t>
      </w:r>
    </w:p>
    <w:p w14:paraId="63D0983E" w14:textId="77777777" w:rsidR="00382A9C" w:rsidRPr="004A795B" w:rsidRDefault="00382A9C" w:rsidP="00382A9C">
      <w:r w:rsidRPr="004A795B">
        <w:lastRenderedPageBreak/>
        <w:t>Заместитель министра подчеркнул, что речь идет не об ухудшении условий программы для ее участников, а о том, чтобы обеспечить ее целевое использование, то есть стимулировать граждан к долгосрочным накоплениям.</w:t>
      </w:r>
    </w:p>
    <w:p w14:paraId="39E4B2D6" w14:textId="145FD31D" w:rsidR="00382A9C" w:rsidRPr="009056CC" w:rsidRDefault="00382A9C" w:rsidP="00382A9C">
      <w:hyperlink r:id="rId13" w:history="1">
        <w:r w:rsidRPr="00EF12DF">
          <w:rPr>
            <w:rStyle w:val="a3"/>
            <w:lang w:val="en-US"/>
          </w:rPr>
          <w:t>https</w:t>
        </w:r>
        <w:r w:rsidRPr="00D212D8">
          <w:rPr>
            <w:rStyle w:val="a3"/>
          </w:rPr>
          <w:t>://</w:t>
        </w:r>
        <w:r w:rsidRPr="00EF12DF">
          <w:rPr>
            <w:rStyle w:val="a3"/>
            <w:lang w:val="en-US"/>
          </w:rPr>
          <w:t>konkurent</w:t>
        </w:r>
        <w:r w:rsidRPr="00D212D8">
          <w:rPr>
            <w:rStyle w:val="a3"/>
          </w:rPr>
          <w:t>.</w:t>
        </w:r>
        <w:r w:rsidRPr="00EF12DF">
          <w:rPr>
            <w:rStyle w:val="a3"/>
            <w:lang w:val="en-US"/>
          </w:rPr>
          <w:t>ru</w:t>
        </w:r>
        <w:r w:rsidRPr="00D212D8">
          <w:rPr>
            <w:rStyle w:val="a3"/>
          </w:rPr>
          <w:t>/</w:t>
        </w:r>
        <w:r w:rsidRPr="00EF12DF">
          <w:rPr>
            <w:rStyle w:val="a3"/>
            <w:lang w:val="en-US"/>
          </w:rPr>
          <w:t>article</w:t>
        </w:r>
        <w:r w:rsidRPr="00D212D8">
          <w:rPr>
            <w:rStyle w:val="a3"/>
          </w:rPr>
          <w:t>/84672</w:t>
        </w:r>
      </w:hyperlink>
      <w:r w:rsidRPr="00D212D8">
        <w:t xml:space="preserve"> </w:t>
      </w:r>
    </w:p>
    <w:p w14:paraId="0F6DBF1E" w14:textId="3E74C682" w:rsidR="00D212D8" w:rsidRPr="009056CC" w:rsidRDefault="00D212D8" w:rsidP="00D212D8">
      <w:pPr>
        <w:pStyle w:val="2"/>
      </w:pPr>
      <w:bookmarkStart w:id="50" w:name="_Toc222207975"/>
      <w:r w:rsidRPr="00D212D8">
        <w:t>Российская газета, 17.02.2026</w:t>
      </w:r>
      <w:r w:rsidRPr="009056CC">
        <w:t xml:space="preserve">, </w:t>
      </w:r>
      <w:r w:rsidRPr="00D212D8">
        <w:t>Прибавка к пенсии</w:t>
      </w:r>
      <w:bookmarkEnd w:id="50"/>
    </w:p>
    <w:p w14:paraId="232227F8" w14:textId="77777777" w:rsidR="00D212D8" w:rsidRPr="00D212D8" w:rsidRDefault="00D212D8" w:rsidP="00D212D8">
      <w:pPr>
        <w:pStyle w:val="3"/>
      </w:pPr>
      <w:bookmarkStart w:id="51" w:name="_Toc222207976"/>
      <w:r w:rsidRPr="00D212D8">
        <w:t>Российские пенсионеры стали использовать программу долгосрочных  сбережений (ПДС) как срочный вклад. В третьем квартале они вывели со своих  счетов ПДС почти 18 млрд рублей после того, как получили софинансирование  от государства. Договоры ПДС заключаются на срок 15 лет, однако женщины,  достигшие возраста 55 лет, и мужчины после 60 лет имеют право забрать  деньги в любой момент без потери всех начислений. В связи с этим в минфине  планируют увеличить срок снятия средств софинансирования ПДС до 5 лет с  момента вступления в программу, сообщил замминистра финансов Иван Чебесков.</w:t>
      </w:r>
      <w:bookmarkEnd w:id="51"/>
    </w:p>
    <w:p w14:paraId="706423C4" w14:textId="77777777" w:rsidR="00D212D8" w:rsidRPr="00F96CF9" w:rsidRDefault="00D212D8" w:rsidP="00D212D8">
      <w:r w:rsidRPr="00F96CF9">
        <w:t>Чебесков подчеркнул, что речь не идет о том, чтобы ухудшить условия  программы долгосрочных сбережений. Изменения в правилах нужны лишь затем,  чтобы участники ПДС использовали программу целевым образом. Эти изменения  прорабатываются и будут закреплены законодательно, отметил он.</w:t>
      </w:r>
    </w:p>
    <w:p w14:paraId="4CBD1A27" w14:textId="77777777" w:rsidR="00D212D8" w:rsidRPr="00F96CF9" w:rsidRDefault="00D212D8" w:rsidP="00D212D8">
      <w:r w:rsidRPr="00F96CF9">
        <w:t>"Мы говорили, что те деньги, которые государство направляет на  софинансирование, должны быть стимулом именно для долгосрочных сбережений.  Потому эта программа и называется программой долгосрочных сбережений. К  сожалению, возникла некая правовая коллизия, которая позволяла определенным  категориям граждан выводить средства, которые государство намеревалось  вкладывать вдолгую, через один год. Наша инициатива - эту правовую коллизию  убрать", - сообщил замминистра журналистам.</w:t>
      </w:r>
    </w:p>
    <w:p w14:paraId="0DA11F11" w14:textId="77777777" w:rsidR="00D212D8" w:rsidRPr="00F96CF9" w:rsidRDefault="00D212D8" w:rsidP="00D212D8">
      <w:r w:rsidRPr="00F96CF9">
        <w:t>Софинансирование от государства в рамках ПДС - это выплаты, которые  участники программы получают при соблюдении определенных условий. Размер  софинансирования зависит от суммы личных взносов и среднемесячного дохода.  Максимальный размер таких выплат составляет 36 тысяч рублей в год в течение  десяти лет после заключения договора ПДС.</w:t>
      </w:r>
    </w:p>
    <w:p w14:paraId="79317AEE" w14:textId="77777777" w:rsidR="00D212D8" w:rsidRPr="00F96CF9" w:rsidRDefault="00D212D8" w:rsidP="00D212D8">
      <w:r w:rsidRPr="00F96CF9">
        <w:t>"Стремление минфина удлинить срок возможного вывода софинансирования  со счетов владельцев ПДС понятно. На мой взгляд, это в определенной степени  снизит привлекательность программы, но не критично. ПДС все-таки предлагает  довольно широкий круг льгот, и пока доходность вложений в программу в  условиях высокой ключевой ставки остается высокой", - прокомментировал "РГ"  завлабораторией анализа институтов и финансовых рынков Президентской  академии (РАНХиГС) Александр Абрамов.</w:t>
      </w:r>
    </w:p>
    <w:p w14:paraId="7A45FFA8" w14:textId="77777777" w:rsidR="00D212D8" w:rsidRPr="00F96CF9" w:rsidRDefault="00D212D8" w:rsidP="00D212D8">
      <w:r w:rsidRPr="00F96CF9">
        <w:t>Программа долгосрочных сбережений заработала относительно недавно, с  января 2024 года.</w:t>
      </w:r>
    </w:p>
    <w:p w14:paraId="6A6DD254" w14:textId="77777777" w:rsidR="00D212D8" w:rsidRPr="00F96CF9" w:rsidRDefault="00D212D8" w:rsidP="00D212D8">
      <w:r w:rsidRPr="00F96CF9">
        <w:t xml:space="preserve">На начало 2026 года в программе долгосрочных сбережений было заключено  10,5 млн договоров, а объем привлеченных средств превысил 717 млрд рублей.  Таким образом, вывод 18 млрд рублей со счетов ПДС нельзя трактовать как  массовый отказ россиян от программы, ведь речь идет о считаных процентах,  рассказала "РГ" профессор кафедры </w:t>
      </w:r>
      <w:r w:rsidRPr="00F96CF9">
        <w:lastRenderedPageBreak/>
        <w:t>государственных и муниципальных финансов  РЭУ им. Г.В. Плеханова Юлия Финогенова.</w:t>
      </w:r>
    </w:p>
    <w:p w14:paraId="122ADBED" w14:textId="77777777" w:rsidR="00D212D8" w:rsidRPr="00F96CF9" w:rsidRDefault="00D212D8" w:rsidP="00D212D8">
      <w:r w:rsidRPr="00F96CF9">
        <w:t>По ее словам, участники программы пенсионного или предпенсионного  возраста с ежемесячным доходом до 80 тысяч рублей всего за один год могли  удвоить свои вложения в программу за счет софинансирования от государства.  Например, если они вносили ежемесячно по 2 или 3 тысячи рублей, то за год  получили таких выплат на 24 тысячи или 36 тысяч соответственно. В  результате доходность счета ПДС примерно в пять раз превысила ту, что банки  предлагали в 2024-2025 годах по обычным вкладам. Это и могло стать мотивом  использовать ПДС нецелевым образом как срочный депозит.</w:t>
      </w:r>
    </w:p>
    <w:p w14:paraId="1143CCCC" w14:textId="77777777" w:rsidR="00D212D8" w:rsidRPr="00F96CF9" w:rsidRDefault="00D212D8" w:rsidP="00D212D8">
      <w:r w:rsidRPr="00F96CF9">
        <w:t>Другая возможная причина "быстрого выхода" из программы - стремление  участников ПДС распорядиться накопительной частью пенсии. "Размер  накоплений в ПДС складывается за счет трех источников. Во-первых,  обязательные пенсионные накопления, сформированные до 2016 года, причем они  могут использоваться в качестве первоначального взноса в программу.  Во-вторых, индивидуальные взносы участника. В-третьих, софинансирование от  государства до 36 тысяч рублей в год", - напомнила Юлия Финогенова.</w:t>
      </w:r>
    </w:p>
    <w:p w14:paraId="71145C56" w14:textId="77777777" w:rsidR="00D212D8" w:rsidRPr="00F96CF9" w:rsidRDefault="00D212D8" w:rsidP="00D212D8">
      <w:r w:rsidRPr="00F96CF9">
        <w:t>"С одной стороны, если использовать ПДС в качестве срочного вклада на  один-два года, то теряется эффект капитализации за счет сложного процента и  государственного софинансирования. Поэтому увеличение периода срока снятия  средств вполне логично. С другой стороны, вполне объяснимо желание человека  при выходе на пенсию, особенно в условиях отсутствия иных сбережений, хотя  бы немного увеличить размер капитала, получаемого на руки. Поэтому после  изменения правил популярность ПДС среди людей предпенсионного возраста  может уменьшиться", - заключила эксперт.</w:t>
      </w:r>
    </w:p>
    <w:p w14:paraId="35275238" w14:textId="77777777" w:rsidR="00D212D8" w:rsidRPr="00F96CF9" w:rsidRDefault="00D212D8" w:rsidP="00D212D8">
      <w:r w:rsidRPr="00F96CF9">
        <w:t>Акцент   Договоры ПДС заключаются на срок 15 лет, однако предпенсионеры и  пенсионеры имеют право забрать деньги в любой момент без потерь</w:t>
      </w:r>
    </w:p>
    <w:p w14:paraId="1F92AC8D" w14:textId="4089F54D" w:rsidR="00D212D8" w:rsidRPr="009056CC" w:rsidRDefault="00D212D8" w:rsidP="00D212D8">
      <w:r w:rsidRPr="009056CC">
        <w:t>Сергей Болотов</w:t>
      </w:r>
    </w:p>
    <w:p w14:paraId="49ED112F" w14:textId="6492E09A" w:rsidR="007E7267" w:rsidRPr="007E7267" w:rsidRDefault="007E7267" w:rsidP="007E7267">
      <w:pPr>
        <w:pStyle w:val="2"/>
      </w:pPr>
      <w:bookmarkStart w:id="52" w:name="_Известия,_17.02.2026,_Финансовая"/>
      <w:bookmarkStart w:id="53" w:name="_Toc222207977"/>
      <w:bookmarkEnd w:id="52"/>
      <w:r w:rsidRPr="007E7267">
        <w:t>Известия, 17.02.2026, Финансовая пятилетка: минфин увеличит минимальный срок для вывода средств по программе долгосрочных сбережений</w:t>
      </w:r>
      <w:bookmarkEnd w:id="53"/>
    </w:p>
    <w:p w14:paraId="1490746E" w14:textId="77777777" w:rsidR="007E7267" w:rsidRPr="007E7267" w:rsidRDefault="007E7267" w:rsidP="007E7267">
      <w:pPr>
        <w:pStyle w:val="3"/>
      </w:pPr>
      <w:bookmarkStart w:id="54" w:name="_Toc222207978"/>
      <w:r w:rsidRPr="007E7267">
        <w:t xml:space="preserve">Российские пенсионеры всё чаще используют программу долгосрочных сбережений как альтернативу краткосрочным вкладам. Граждане выводят со своих счетов ПДС средства после начисления софинансирования от государства. В </w:t>
      </w:r>
      <w:r w:rsidRPr="007E7267">
        <w:rPr>
          <w:lang w:val="en-US"/>
        </w:rPr>
        <w:t>III</w:t>
      </w:r>
      <w:r w:rsidRPr="007E7267">
        <w:t xml:space="preserve"> квартале минувшего года они получили таким способом почти 18 млрд рублей. На фоне возникшей ситуации Минфин намерен увеличить минимальный срок хранения средств после поступления господдержки на счете до пяти лет. Ужесточением такой подход не является, убеждены эксперты. Это донастройка программы, которая позволит привести ее в соответствие с изначальными целями. Останется ли ПДС выгодной после изменения сроков снятия сбережений - в материале «Известий».</w:t>
      </w:r>
      <w:bookmarkEnd w:id="54"/>
    </w:p>
    <w:p w14:paraId="04CF54A4" w14:textId="77777777" w:rsidR="007E7267" w:rsidRPr="007E7267" w:rsidRDefault="007E7267" w:rsidP="007E7267">
      <w:r w:rsidRPr="007E7267">
        <w:t>Правовая коллизия</w:t>
      </w:r>
    </w:p>
    <w:p w14:paraId="20EEBF4B" w14:textId="77777777" w:rsidR="007E7267" w:rsidRPr="007E7267" w:rsidRDefault="007E7267" w:rsidP="007E7267">
      <w:r w:rsidRPr="007E7267">
        <w:lastRenderedPageBreak/>
        <w:t>В настоящий момент договоры по программе долгосрочных сбережений заключаются на 15 лет. Однако условия ПДС предусматривают альтернативные правила для пенсионеров - они могут забрать средства в любой момент без потери начислений. Господдержка при этом поступает уже на следующий год после уплаты взносов, что позволяет гражданам пенсионного возраста выводить полученные средства, не дожидаясь истечения полного срока программы.</w:t>
      </w:r>
    </w:p>
    <w:p w14:paraId="022D5E11" w14:textId="77777777" w:rsidR="007E7267" w:rsidRPr="007E7267" w:rsidRDefault="007E7267" w:rsidP="007E7267">
      <w:r w:rsidRPr="007E7267">
        <w:t>С таким подходом намерен бороться Минфин. Министерство, как заявил его замглавы Иван Чебесков, планирует увеличить срок снятия средств софинансирования ПДС до пяти лет с момента вступления в программу. Он считает, что это не ухудшит условия для граждан, но позволит участникам использовать ее целевым образом.</w:t>
      </w:r>
    </w:p>
    <w:p w14:paraId="0836F30C" w14:textId="77777777" w:rsidR="007E7267" w:rsidRPr="00022D5F" w:rsidRDefault="007E7267" w:rsidP="007E7267">
      <w:r w:rsidRPr="00022D5F">
        <w:t>Чебесков подчеркнул, что деньги, начисляемые государством в рамках софинансирования, должны являться стимулом для формирования именно долгосрочных сбережений, что следует из самого названия программы. Однако сейчас в ряде случаев это не так.</w:t>
      </w:r>
    </w:p>
    <w:p w14:paraId="3F16B933" w14:textId="77777777" w:rsidR="007E7267" w:rsidRPr="00022D5F" w:rsidRDefault="007E7267" w:rsidP="007E7267">
      <w:r w:rsidRPr="00022D5F">
        <w:t>«К сожалению, возникла некая правовая коллизия, позволявшая определенным категориям граждан выводить средства, которые государство намеревалось вкладывать вдолгую, через один год. Наша инициатива - эту правовую коллизию убрать», - пояснил замминистра финансов.</w:t>
      </w:r>
    </w:p>
    <w:p w14:paraId="65CBA8F3" w14:textId="77777777" w:rsidR="007E7267" w:rsidRPr="00022D5F" w:rsidRDefault="007E7267" w:rsidP="007E7267">
      <w:r w:rsidRPr="00022D5F">
        <w:t>Редакция «Известий» направила запрос в Минфин РФ. На момент выхода публикации ответ не поступил.</w:t>
      </w:r>
    </w:p>
    <w:p w14:paraId="511D60CC" w14:textId="77777777" w:rsidR="007E7267" w:rsidRPr="00022D5F" w:rsidRDefault="007E7267" w:rsidP="007E7267">
      <w:r w:rsidRPr="00022D5F">
        <w:t>Рациональный подход</w:t>
      </w:r>
    </w:p>
    <w:p w14:paraId="6F1748E0" w14:textId="77777777" w:rsidR="007E7267" w:rsidRPr="00022D5F" w:rsidRDefault="007E7267" w:rsidP="007E7267">
      <w:r w:rsidRPr="00022D5F">
        <w:t xml:space="preserve">Тот факт, что в </w:t>
      </w:r>
      <w:r w:rsidRPr="007E7267">
        <w:rPr>
          <w:lang w:val="en-US"/>
        </w:rPr>
        <w:t>III</w:t>
      </w:r>
      <w:r w:rsidRPr="00022D5F">
        <w:t xml:space="preserve"> квартале 2025 года сразу после начисления было снято 88% от общего объема всех выданных средств, показал, что часть участников использует программу долгосрочных сбережений как краткосрочный инструмент, полагает доцент экономического факультета РУДН Лазарь Бадалов. Такая ситуация, однако, отражает не столько имеющуюся лазейку в условиях ПДС, сколько особенности поведенческой экономики, отмечает инвестиционный советник реестра ЦБ, основатель онлайн-университета инвестиций «Финансология» Юлия Кузнецова. Для граждан старшего возраста, у которых горизонт финансового планирования объективно ограничен, стратегия по выводу средств после получения финансирования выглядит рациональной, утверждает она.</w:t>
      </w:r>
    </w:p>
    <w:p w14:paraId="0237A03B" w14:textId="77777777" w:rsidR="007E7267" w:rsidRPr="00022D5F" w:rsidRDefault="007E7267" w:rsidP="007E7267">
      <w:r w:rsidRPr="00022D5F">
        <w:t>В первую очередь влияние на принятие подобного решения оказывает возрастной фактор. Накопление на горизонте 10-15 лет для человека старше 65 лет выглядит менее осмысленным, чем получение дополнительного дохода в ближайшей перспективе, разъясняет эксперт.</w:t>
      </w:r>
    </w:p>
    <w:p w14:paraId="2B0A96FB" w14:textId="77777777" w:rsidR="007E7267" w:rsidRPr="00022D5F" w:rsidRDefault="007E7267" w:rsidP="007E7267">
      <w:r w:rsidRPr="00022D5F">
        <w:t>Реализацию стратегии «здесь и сейчас» можно отнести к категории рационального поведения старшего поколения, исходящего из необходимости максимизации прибыли в моменте при минимизации рисков, уверен доцент кафедры стратегического и инновационного развития Финансового университета Михаил Хачатурян.</w:t>
      </w:r>
    </w:p>
    <w:p w14:paraId="504EE0B8" w14:textId="77777777" w:rsidR="007E7267" w:rsidRPr="00022D5F" w:rsidRDefault="007E7267" w:rsidP="007E7267">
      <w:r w:rsidRPr="00022D5F">
        <w:t>- Ключевым фактором здесь являются текущие относительно жесткие экономические условия, характеризуемые высокой инфляцией и сохраняющейся жесткостью денежно-кредитной политики, которые побуждают население к выбору краткосрочных финансовых инструментов, - указывает он.</w:t>
      </w:r>
    </w:p>
    <w:p w14:paraId="7D0FD2E6" w14:textId="77777777" w:rsidR="007E7267" w:rsidRPr="00022D5F" w:rsidRDefault="007E7267" w:rsidP="007E7267">
      <w:r w:rsidRPr="00022D5F">
        <w:lastRenderedPageBreak/>
        <w:t>Важно отметить, что высокая ключевая ставка делает краткосрочные депозиты и облигации довольно привлекательными вариантами, однако в условиях, когда можно получить сопоставимую доходность без заморозки средств на годы, предпочтение ликвидности становится естественным, считает Кузнецова.</w:t>
      </w:r>
    </w:p>
    <w:p w14:paraId="631ABC83" w14:textId="77777777" w:rsidR="007E7267" w:rsidRPr="00022D5F" w:rsidRDefault="007E7267" w:rsidP="007E7267">
      <w:r w:rsidRPr="00022D5F">
        <w:t>- В результате в рамках ПДС возник эффект депозита с государственным бонусом. Участник программы не нарушал закон и не обходил требования - он действовал строго в рамках предусмотренных условий. Однако замысел программы предполагал формирование долгосрочных накоплений и длинных денег для экономики, а не краткосрочное использование бюджетного софинансирования, - обращает внимание собеседница «Известий».</w:t>
      </w:r>
    </w:p>
    <w:p w14:paraId="1962D3B9" w14:textId="77777777" w:rsidR="007E7267" w:rsidRPr="00022D5F" w:rsidRDefault="007E7267" w:rsidP="007E7267">
      <w:r w:rsidRPr="00022D5F">
        <w:t>Отсутствие ограничений стало причиной, по которой значительное количество граждан использовало ПДС в качестве инструмента краткосрочного получения господдержки, подтверждает Хачатурян.</w:t>
      </w:r>
    </w:p>
    <w:p w14:paraId="7F611015" w14:textId="77777777" w:rsidR="007E7267" w:rsidRPr="00022D5F" w:rsidRDefault="007E7267" w:rsidP="007E7267">
      <w:r w:rsidRPr="00022D5F">
        <w:t>- Причем в силу этого отсутствия выведение средств со счетов ПДС не может быть признано нарушением. Но оно очевидно противоречит логике долгосрочных накоплений, заложенных в программу изначально, - объясняет он.</w:t>
      </w:r>
    </w:p>
    <w:p w14:paraId="49B2F874" w14:textId="77777777" w:rsidR="007E7267" w:rsidRPr="00022D5F" w:rsidRDefault="007E7267" w:rsidP="007E7267">
      <w:r w:rsidRPr="00022D5F">
        <w:t>Назвать такое поведение злоупотреблением нельзя, убеждена Кузнецова. Пенсионеры использовали конструкцию программы в рамках того, как она была предусмотрена.</w:t>
      </w:r>
    </w:p>
    <w:p w14:paraId="71F25986" w14:textId="77777777" w:rsidR="007E7267" w:rsidRPr="00022D5F" w:rsidRDefault="007E7267" w:rsidP="007E7267">
      <w:r w:rsidRPr="00022D5F">
        <w:t>- Граждане, помнящие дефолты, денежные реформы и прочие экономические кризисы, психологически воспринимают долгосрочные инвестиции как рискованные. Поэтому обвинять людей в злоупотреблении программой не стоит, - подчеркивает Лазарь Бадалов.</w:t>
      </w:r>
    </w:p>
    <w:p w14:paraId="79614C48" w14:textId="77777777" w:rsidR="007E7267" w:rsidRPr="00022D5F" w:rsidRDefault="007E7267" w:rsidP="007E7267">
      <w:r w:rsidRPr="00022D5F">
        <w:t>Достижение цели</w:t>
      </w:r>
    </w:p>
    <w:p w14:paraId="24B867DC" w14:textId="77777777" w:rsidR="007E7267" w:rsidRPr="00022D5F" w:rsidRDefault="007E7267" w:rsidP="007E7267">
      <w:r w:rsidRPr="00022D5F">
        <w:t>Тем не менее основная цель программы долгосрочных сбережений - формирование накоплений и создание инвестиционного ресурса для экономики, напоминает эксперт. Поэтому на текущем этапе ПДС требует корректировки, чтобы устранить недочеты. И решение Минфина об увеличении срока до вывода средств до пяти лет является не ужесточением, а донастройкой механизма.</w:t>
      </w:r>
    </w:p>
    <w:p w14:paraId="1655FCCC" w14:textId="77777777" w:rsidR="007E7267" w:rsidRPr="00022D5F" w:rsidRDefault="007E7267" w:rsidP="007E7267">
      <w:r w:rsidRPr="00022D5F">
        <w:t>- Грядущие изменения усиливают долгосрочный характер программы, а не ограничивают права участников. Ее условия нужно привести в соответствие с идеей долгосрочного инвестирования и формирования сбережений, - уточняет Бадалов.</w:t>
      </w:r>
    </w:p>
    <w:p w14:paraId="7BCFC957" w14:textId="77777777" w:rsidR="007E7267" w:rsidRPr="00022D5F" w:rsidRDefault="007E7267" w:rsidP="007E7267">
      <w:r w:rsidRPr="00022D5F">
        <w:t>Увеличение минимального срока хранения средств не отменяет преимуществ ПДС и стимулирующих инструментов, обращает внимание Михаил Хачатурян. Такой подход лишь усилит акцент на долгосрочности вложений в программу.</w:t>
      </w:r>
    </w:p>
    <w:p w14:paraId="6D6C0763" w14:textId="77777777" w:rsidR="007E7267" w:rsidRPr="00022D5F" w:rsidRDefault="007E7267" w:rsidP="007E7267">
      <w:r w:rsidRPr="00022D5F">
        <w:t>- Срок в пять лет является тем минимальным инвестиционным горизонтом, при котором будет в полной мере раскрываться возможность максимизации процентного дохода, - подчеркивает экономист.</w:t>
      </w:r>
    </w:p>
    <w:p w14:paraId="646459AC" w14:textId="77777777" w:rsidR="007E7267" w:rsidRPr="00022D5F" w:rsidRDefault="007E7267" w:rsidP="007E7267">
      <w:r w:rsidRPr="00022D5F">
        <w:t>Благодаря этому государственные средства и деньги вкладчиков будут работать дольше и эффективнее, формируя устойчивость экономического развития страны и потенциальное финансовое благополучие граждан, уверен он.</w:t>
      </w:r>
    </w:p>
    <w:p w14:paraId="78D10D4C" w14:textId="77777777" w:rsidR="007E7267" w:rsidRPr="00022D5F" w:rsidRDefault="007E7267" w:rsidP="007E7267">
      <w:r w:rsidRPr="00022D5F">
        <w:t xml:space="preserve">- Изменения позволят снизить риск моментального ухода средств в текущее потребление, а следовательно, стимулирования инфляции. Это будет способствовать </w:t>
      </w:r>
      <w:r w:rsidRPr="00022D5F">
        <w:lastRenderedPageBreak/>
        <w:t>росту доверия к ПДС и обеспечит предсказуемость инвестиционной составляющей для экономики, - утверждает собеседник «Известий».</w:t>
      </w:r>
    </w:p>
    <w:p w14:paraId="76F4CF0D" w14:textId="77777777" w:rsidR="007E7267" w:rsidRPr="00022D5F" w:rsidRDefault="007E7267" w:rsidP="007E7267">
      <w:r w:rsidRPr="00022D5F">
        <w:t>При этом планируемое новшество способно снизить интерес к краткосрочному использованию ПДС, поскольку стратегия по выходу из программы после получения бонуса в таких условиях станет менее привлекательной, допускает Юлия Кузнецова. Но для притока по-настоящему долгих инвестиций необходимо не только появление ограничений, но устойчивость макроэкономической среды, предсказуемость инфляции и доверие к неизменности правил игры, разъясняет инвестиционный советник.</w:t>
      </w:r>
    </w:p>
    <w:p w14:paraId="28B81F1C" w14:textId="77777777" w:rsidR="007E7267" w:rsidRPr="00022D5F" w:rsidRDefault="007E7267" w:rsidP="007E7267">
      <w:r w:rsidRPr="00022D5F">
        <w:t>- Если участники будут опасаться обесценивания или изменений параметров, даже пятилетний срок не станет достаточным стимулом для долгосрочного накопления. Но если условия будут восприниматься как стабильные и экономически обоснованные, программа сможет выполнять свою изначальную функцию, - резюмирует эксперт.</w:t>
      </w:r>
    </w:p>
    <w:p w14:paraId="487C8530" w14:textId="770CA744" w:rsidR="007E7267" w:rsidRPr="009056CC" w:rsidRDefault="007E7267" w:rsidP="007E7267">
      <w:hyperlink r:id="rId14" w:history="1">
        <w:r w:rsidRPr="007A2D78">
          <w:rPr>
            <w:rStyle w:val="a3"/>
            <w:lang w:val="en-US"/>
          </w:rPr>
          <w:t>https</w:t>
        </w:r>
        <w:r w:rsidRPr="00022D5F">
          <w:rPr>
            <w:rStyle w:val="a3"/>
          </w:rPr>
          <w:t>://</w:t>
        </w:r>
        <w:r w:rsidRPr="007A2D78">
          <w:rPr>
            <w:rStyle w:val="a3"/>
            <w:lang w:val="en-US"/>
          </w:rPr>
          <w:t>iz</w:t>
        </w:r>
        <w:r w:rsidRPr="00022D5F">
          <w:rPr>
            <w:rStyle w:val="a3"/>
          </w:rPr>
          <w:t>.</w:t>
        </w:r>
        <w:r w:rsidRPr="007A2D78">
          <w:rPr>
            <w:rStyle w:val="a3"/>
            <w:lang w:val="en-US"/>
          </w:rPr>
          <w:t>ru</w:t>
        </w:r>
        <w:r w:rsidRPr="00022D5F">
          <w:rPr>
            <w:rStyle w:val="a3"/>
          </w:rPr>
          <w:t>/2043880/</w:t>
        </w:r>
        <w:r w:rsidRPr="007A2D78">
          <w:rPr>
            <w:rStyle w:val="a3"/>
            <w:lang w:val="en-US"/>
          </w:rPr>
          <w:t>valentina</w:t>
        </w:r>
        <w:r w:rsidRPr="00022D5F">
          <w:rPr>
            <w:rStyle w:val="a3"/>
          </w:rPr>
          <w:t>-</w:t>
        </w:r>
        <w:r w:rsidRPr="007A2D78">
          <w:rPr>
            <w:rStyle w:val="a3"/>
            <w:lang w:val="en-US"/>
          </w:rPr>
          <w:t>averianova</w:t>
        </w:r>
        <w:r w:rsidRPr="00022D5F">
          <w:rPr>
            <w:rStyle w:val="a3"/>
          </w:rPr>
          <w:t>/</w:t>
        </w:r>
        <w:r w:rsidRPr="007A2D78">
          <w:rPr>
            <w:rStyle w:val="a3"/>
            <w:lang w:val="en-US"/>
          </w:rPr>
          <w:t>finansovaia</w:t>
        </w:r>
        <w:r w:rsidRPr="00022D5F">
          <w:rPr>
            <w:rStyle w:val="a3"/>
          </w:rPr>
          <w:t>-</w:t>
        </w:r>
        <w:r w:rsidRPr="007A2D78">
          <w:rPr>
            <w:rStyle w:val="a3"/>
            <w:lang w:val="en-US"/>
          </w:rPr>
          <w:t>piatiletka</w:t>
        </w:r>
        <w:r w:rsidRPr="00022D5F">
          <w:rPr>
            <w:rStyle w:val="a3"/>
          </w:rPr>
          <w:t>-</w:t>
        </w:r>
        <w:r w:rsidRPr="007A2D78">
          <w:rPr>
            <w:rStyle w:val="a3"/>
            <w:lang w:val="en-US"/>
          </w:rPr>
          <w:t>minfin</w:t>
        </w:r>
        <w:r w:rsidRPr="00022D5F">
          <w:rPr>
            <w:rStyle w:val="a3"/>
          </w:rPr>
          <w:t>-</w:t>
        </w:r>
        <w:r w:rsidRPr="007A2D78">
          <w:rPr>
            <w:rStyle w:val="a3"/>
            <w:lang w:val="en-US"/>
          </w:rPr>
          <w:t>uvelichit</w:t>
        </w:r>
        <w:r w:rsidRPr="00022D5F">
          <w:rPr>
            <w:rStyle w:val="a3"/>
          </w:rPr>
          <w:t>-</w:t>
        </w:r>
        <w:r w:rsidRPr="007A2D78">
          <w:rPr>
            <w:rStyle w:val="a3"/>
            <w:lang w:val="en-US"/>
          </w:rPr>
          <w:t>minimalnyi</w:t>
        </w:r>
        <w:r w:rsidRPr="00022D5F">
          <w:rPr>
            <w:rStyle w:val="a3"/>
          </w:rPr>
          <w:t>-</w:t>
        </w:r>
        <w:r w:rsidRPr="007A2D78">
          <w:rPr>
            <w:rStyle w:val="a3"/>
            <w:lang w:val="en-US"/>
          </w:rPr>
          <w:t>srok</w:t>
        </w:r>
        <w:r w:rsidRPr="00022D5F">
          <w:rPr>
            <w:rStyle w:val="a3"/>
          </w:rPr>
          <w:t>-</w:t>
        </w:r>
        <w:r w:rsidRPr="007A2D78">
          <w:rPr>
            <w:rStyle w:val="a3"/>
            <w:lang w:val="en-US"/>
          </w:rPr>
          <w:t>dlia</w:t>
        </w:r>
        <w:r w:rsidRPr="00022D5F">
          <w:rPr>
            <w:rStyle w:val="a3"/>
          </w:rPr>
          <w:t>-</w:t>
        </w:r>
        <w:r w:rsidRPr="007A2D78">
          <w:rPr>
            <w:rStyle w:val="a3"/>
            <w:lang w:val="en-US"/>
          </w:rPr>
          <w:t>vyvoda</w:t>
        </w:r>
        <w:r w:rsidRPr="00022D5F">
          <w:rPr>
            <w:rStyle w:val="a3"/>
          </w:rPr>
          <w:t>-</w:t>
        </w:r>
        <w:r w:rsidRPr="007A2D78">
          <w:rPr>
            <w:rStyle w:val="a3"/>
            <w:lang w:val="en-US"/>
          </w:rPr>
          <w:t>sredstv</w:t>
        </w:r>
        <w:r w:rsidRPr="00022D5F">
          <w:rPr>
            <w:rStyle w:val="a3"/>
          </w:rPr>
          <w:t>-</w:t>
        </w:r>
        <w:r w:rsidRPr="007A2D78">
          <w:rPr>
            <w:rStyle w:val="a3"/>
            <w:lang w:val="en-US"/>
          </w:rPr>
          <w:t>po</w:t>
        </w:r>
        <w:r w:rsidRPr="00022D5F">
          <w:rPr>
            <w:rStyle w:val="a3"/>
          </w:rPr>
          <w:t>-</w:t>
        </w:r>
        <w:r w:rsidRPr="007A2D78">
          <w:rPr>
            <w:rStyle w:val="a3"/>
            <w:lang w:val="en-US"/>
          </w:rPr>
          <w:t>programme</w:t>
        </w:r>
      </w:hyperlink>
      <w:r w:rsidRPr="00022D5F">
        <w:t xml:space="preserve"> </w:t>
      </w:r>
    </w:p>
    <w:p w14:paraId="75E15A61" w14:textId="4CA67E19" w:rsidR="00022D5F" w:rsidRPr="00022D5F" w:rsidRDefault="00022D5F" w:rsidP="00022D5F">
      <w:pPr>
        <w:pStyle w:val="2"/>
      </w:pPr>
      <w:bookmarkStart w:id="55" w:name="_Toc222207979"/>
      <w:r w:rsidRPr="00022D5F">
        <w:t>Известия, 17.02.2026, Экономист объяснил необходимость увеличения срока вывода средств по ПДС</w:t>
      </w:r>
      <w:bookmarkEnd w:id="55"/>
    </w:p>
    <w:p w14:paraId="065A73A3" w14:textId="77777777" w:rsidR="00022D5F" w:rsidRPr="00022D5F" w:rsidRDefault="00022D5F" w:rsidP="00022D5F">
      <w:pPr>
        <w:pStyle w:val="3"/>
      </w:pPr>
      <w:bookmarkStart w:id="56" w:name="_Toc222207980"/>
      <w:r w:rsidRPr="00022D5F">
        <w:t>Ограничение на выведение некоторыми гражданами средств после начисления государственного софинансирования по программе долгосрочных сбережений до настоящего времени в правилах программы долгосрочных сбережений (ПДС) прописано не было. Это привело к тому, что значительное количество граждан стало использовать программу в качестве краткосрочного инструмента, позволяющего получить господдержку. Такое разъяснение, комментируя планы Минфина по увеличению обязательного срока до снятия средств со счетов ПДС, дал доцент кафедры стратегического и инновационного развития Финансового университета Михаил Хачатурян.</w:t>
      </w:r>
      <w:bookmarkEnd w:id="56"/>
    </w:p>
    <w:p w14:paraId="5712E165" w14:textId="77777777" w:rsidR="00022D5F" w:rsidRPr="00022D5F" w:rsidRDefault="00022D5F" w:rsidP="00022D5F">
      <w:r w:rsidRPr="00022D5F">
        <w:t>По словам эксперта, реализацию стратегии получения денег «здесь и сейчас» можно отнести к категории рационального поведения старшего поколения, исходящего из необходимости максимизации прибыли в моменте при минимизации рисков.</w:t>
      </w:r>
    </w:p>
    <w:p w14:paraId="0A5DCDD7" w14:textId="77777777" w:rsidR="00022D5F" w:rsidRPr="00022D5F" w:rsidRDefault="00022D5F" w:rsidP="00022D5F">
      <w:r w:rsidRPr="00022D5F">
        <w:t>«Ключевым фактором здесь являются текущие относительно жесткие экономические условия, характеризуемые высокой инфляцией и сохраняющейся жесткостью денежно-кредитной политики, которые побуждают население к выбору краткосрочных финансовых инструментов», - пояснил он.</w:t>
      </w:r>
    </w:p>
    <w:p w14:paraId="4BAE6508" w14:textId="77777777" w:rsidR="00022D5F" w:rsidRPr="00022D5F" w:rsidRDefault="00022D5F" w:rsidP="00022D5F">
      <w:r w:rsidRPr="00022D5F">
        <w:t>В силу отсутствия каких-либо ограничений назвать такой подход нарушением условий программы нельзя, подчеркнул собеседник редакции. Но это противоречит логике долгосрочных накоплений, заложенной в ПДС изначально.</w:t>
      </w:r>
    </w:p>
    <w:p w14:paraId="7C66B905" w14:textId="77777777" w:rsidR="00022D5F" w:rsidRPr="00022D5F" w:rsidRDefault="00022D5F" w:rsidP="00022D5F">
      <w:r w:rsidRPr="00022D5F">
        <w:t>В свете этого решение Минфина о корректировке правил ужесточением не является, это скорее донастройка механизма, уточнил экономист. Увеличение минимального срока хранения средств не отменяет преимуществ ПДС и стимулирующих инструментов. Такой подход лишь усилит акцент на долгосрочности вложений в программу.</w:t>
      </w:r>
    </w:p>
    <w:p w14:paraId="0BD50236" w14:textId="77777777" w:rsidR="00022D5F" w:rsidRPr="00022D5F" w:rsidRDefault="00022D5F" w:rsidP="00022D5F">
      <w:r w:rsidRPr="00022D5F">
        <w:lastRenderedPageBreak/>
        <w:t>«Срок в пять лет является тем минимальным инвестиционным горизонтом, при котором будет в полной мере раскрываться возможность максимизации процентного дохода», - указал Хачатурян.</w:t>
      </w:r>
    </w:p>
    <w:p w14:paraId="05C27BCE" w14:textId="77777777" w:rsidR="00022D5F" w:rsidRPr="00C5637D" w:rsidRDefault="00022D5F" w:rsidP="00022D5F">
      <w:r w:rsidRPr="00C5637D">
        <w:t>Благодаря этому государственные средства и деньги вкладчиков будут работать дольше и эффективнее, формируя устойчивость экономического развития страны и потенциальное финансовое благополучие граждан, заключил он.</w:t>
      </w:r>
    </w:p>
    <w:p w14:paraId="11144B6E" w14:textId="77777777" w:rsidR="00022D5F" w:rsidRPr="00C5637D" w:rsidRDefault="00022D5F" w:rsidP="00022D5F">
      <w:r w:rsidRPr="00C5637D">
        <w:t>Останется ли ПДС выгодной после изменения сроков снятия сбережений - читайте в материале «Известий».</w:t>
      </w:r>
    </w:p>
    <w:p w14:paraId="19C3DEEF" w14:textId="2BB2F4F1" w:rsidR="00022D5F" w:rsidRDefault="00022D5F" w:rsidP="00022D5F">
      <w:hyperlink r:id="rId15" w:history="1">
        <w:r w:rsidRPr="007A2D78">
          <w:rPr>
            <w:rStyle w:val="a3"/>
            <w:lang w:val="en-US"/>
          </w:rPr>
          <w:t>https</w:t>
        </w:r>
        <w:r w:rsidRPr="00C5637D">
          <w:rPr>
            <w:rStyle w:val="a3"/>
          </w:rPr>
          <w:t>://</w:t>
        </w:r>
        <w:r w:rsidRPr="007A2D78">
          <w:rPr>
            <w:rStyle w:val="a3"/>
            <w:lang w:val="en-US"/>
          </w:rPr>
          <w:t>iz</w:t>
        </w:r>
        <w:r w:rsidRPr="00C5637D">
          <w:rPr>
            <w:rStyle w:val="a3"/>
          </w:rPr>
          <w:t>.</w:t>
        </w:r>
        <w:r w:rsidRPr="007A2D78">
          <w:rPr>
            <w:rStyle w:val="a3"/>
            <w:lang w:val="en-US"/>
          </w:rPr>
          <w:t>ru</w:t>
        </w:r>
        <w:r w:rsidRPr="00C5637D">
          <w:rPr>
            <w:rStyle w:val="a3"/>
          </w:rPr>
          <w:t>/2043911/2026-02-17/</w:t>
        </w:r>
        <w:r w:rsidRPr="007A2D78">
          <w:rPr>
            <w:rStyle w:val="a3"/>
            <w:lang w:val="en-US"/>
          </w:rPr>
          <w:t>ekonomist</w:t>
        </w:r>
        <w:r w:rsidRPr="00C5637D">
          <w:rPr>
            <w:rStyle w:val="a3"/>
          </w:rPr>
          <w:t>-</w:t>
        </w:r>
        <w:r w:rsidRPr="007A2D78">
          <w:rPr>
            <w:rStyle w:val="a3"/>
            <w:lang w:val="en-US"/>
          </w:rPr>
          <w:t>obiasnil</w:t>
        </w:r>
        <w:r w:rsidRPr="00C5637D">
          <w:rPr>
            <w:rStyle w:val="a3"/>
          </w:rPr>
          <w:t>-</w:t>
        </w:r>
        <w:r w:rsidRPr="007A2D78">
          <w:rPr>
            <w:rStyle w:val="a3"/>
            <w:lang w:val="en-US"/>
          </w:rPr>
          <w:t>neobkhodimost</w:t>
        </w:r>
        <w:r w:rsidRPr="00C5637D">
          <w:rPr>
            <w:rStyle w:val="a3"/>
          </w:rPr>
          <w:t>-</w:t>
        </w:r>
        <w:r w:rsidRPr="007A2D78">
          <w:rPr>
            <w:rStyle w:val="a3"/>
            <w:lang w:val="en-US"/>
          </w:rPr>
          <w:t>uvelicheniia</w:t>
        </w:r>
        <w:r w:rsidRPr="00C5637D">
          <w:rPr>
            <w:rStyle w:val="a3"/>
          </w:rPr>
          <w:t>-</w:t>
        </w:r>
        <w:r w:rsidRPr="007A2D78">
          <w:rPr>
            <w:rStyle w:val="a3"/>
            <w:lang w:val="en-US"/>
          </w:rPr>
          <w:t>sroka</w:t>
        </w:r>
        <w:r w:rsidRPr="00C5637D">
          <w:rPr>
            <w:rStyle w:val="a3"/>
          </w:rPr>
          <w:t>-</w:t>
        </w:r>
        <w:r w:rsidRPr="007A2D78">
          <w:rPr>
            <w:rStyle w:val="a3"/>
            <w:lang w:val="en-US"/>
          </w:rPr>
          <w:t>vyvoda</w:t>
        </w:r>
        <w:r w:rsidRPr="00C5637D">
          <w:rPr>
            <w:rStyle w:val="a3"/>
          </w:rPr>
          <w:t>-</w:t>
        </w:r>
        <w:r w:rsidRPr="007A2D78">
          <w:rPr>
            <w:rStyle w:val="a3"/>
            <w:lang w:val="en-US"/>
          </w:rPr>
          <w:t>sredstv</w:t>
        </w:r>
        <w:r w:rsidRPr="00C5637D">
          <w:rPr>
            <w:rStyle w:val="a3"/>
          </w:rPr>
          <w:t>-</w:t>
        </w:r>
        <w:r w:rsidRPr="007A2D78">
          <w:rPr>
            <w:rStyle w:val="a3"/>
            <w:lang w:val="en-US"/>
          </w:rPr>
          <w:t>po</w:t>
        </w:r>
        <w:r w:rsidRPr="00C5637D">
          <w:rPr>
            <w:rStyle w:val="a3"/>
          </w:rPr>
          <w:t>-</w:t>
        </w:r>
        <w:r w:rsidRPr="007A2D78">
          <w:rPr>
            <w:rStyle w:val="a3"/>
            <w:lang w:val="en-US"/>
          </w:rPr>
          <w:t>pds</w:t>
        </w:r>
      </w:hyperlink>
      <w:r w:rsidRPr="00C5637D">
        <w:t xml:space="preserve"> </w:t>
      </w:r>
    </w:p>
    <w:p w14:paraId="63FC6573" w14:textId="77777777" w:rsidR="005C384E" w:rsidRDefault="005C384E" w:rsidP="005C384E">
      <w:pPr>
        <w:pStyle w:val="2"/>
      </w:pPr>
      <w:bookmarkStart w:id="57" w:name="_РИА_Финмаркет,_16.02.2026,_1"/>
      <w:bookmarkStart w:id="58" w:name="_Toc222207981"/>
      <w:bookmarkEnd w:id="57"/>
      <w:r>
        <w:t>РИА Финмаркет, 16.02.2026</w:t>
      </w:r>
      <w:r w:rsidRPr="00496119">
        <w:t xml:space="preserve">, </w:t>
      </w:r>
      <w:r>
        <w:t>Объем вложений по ПДС в 2025 г. превысил 717 млрд руб.</w:t>
      </w:r>
      <w:bookmarkEnd w:id="58"/>
    </w:p>
    <w:p w14:paraId="64CCD4C7" w14:textId="77777777" w:rsidR="005C384E" w:rsidRDefault="005C384E" w:rsidP="005C384E">
      <w:pPr>
        <w:pStyle w:val="3"/>
      </w:pPr>
      <w:bookmarkStart w:id="59" w:name="_Toc222207982"/>
      <w:r>
        <w:t>Граждане с момента запуска программы долгосрочных сбережений (ПДС) заключили более 10 млн договоров, объем привлеченных средств превысил 717 млрд рублей, говорится в сообщении Минфина РФ.</w:t>
      </w:r>
      <w:bookmarkEnd w:id="59"/>
    </w:p>
    <w:p w14:paraId="210BB4A1" w14:textId="77777777" w:rsidR="005C384E" w:rsidRDefault="005C384E" w:rsidP="005C384E">
      <w:r>
        <w:t>"По итогам 2025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 Это хороший результат. ПДС становится ключевым инвестиционным продуктом", - отметил министр финансов Антон Силуанов, слова которого приводятся в пресс-релизе.</w:t>
      </w:r>
    </w:p>
    <w:p w14:paraId="591D5243" w14:textId="77777777" w:rsidR="005C384E" w:rsidRDefault="005C384E" w:rsidP="005C384E">
      <w:r>
        <w:t>ПДС была запущена в 2024 году. Она предусматривает государственное софинансирование взносов на протяжении 10 лет в размере до 36 тыс. рублей в год, а также право на налоговый вычет. Средства граждан, внесенные в рамках программы, застрахованы на сумму 2,8 млн рублей.</w:t>
      </w:r>
    </w:p>
    <w:p w14:paraId="54E9C302" w14:textId="77777777" w:rsidR="005C384E" w:rsidRDefault="005C384E" w:rsidP="005C384E">
      <w:r>
        <w:t>Директор департамента финансовой политики Минфина Алексей Яковлев в марте говорил, что целевой показатель по объему привлеченных средств на 2025 год составляет 750 млрд рублей.</w:t>
      </w:r>
    </w:p>
    <w:p w14:paraId="26EB086F" w14:textId="77777777" w:rsidR="005C384E" w:rsidRDefault="005C384E" w:rsidP="005C384E">
      <w:r>
        <w:t>Объем вложений в ПДС с учетом софинансирования и переводов пенсионных накоплений в 2024 году был равен 220 млрд рублей.</w:t>
      </w:r>
    </w:p>
    <w:p w14:paraId="21AF4299" w14:textId="77777777" w:rsidR="005C384E" w:rsidRDefault="005C384E" w:rsidP="005C384E">
      <w:r>
        <w:t>Согласно поручению президента РФ Владимира Путина, целевой показатель по объему вложений граждан в рамках этой программы в 2026 году должен составить не менее 1% ВВП.</w:t>
      </w:r>
    </w:p>
    <w:p w14:paraId="5B9AAADE" w14:textId="77777777" w:rsidR="005C384E" w:rsidRDefault="005C384E" w:rsidP="005C384E">
      <w:r>
        <w:t>В 2025 году были приняты поправки в Налоговый кодекс, направленные на стимулирование участия работодателей в ПДС в пользу своих работников, а также на предоставление повышенного налогового вычета на долгосрочные сбережения граждан до 500 тыс. рублей по долгосрочным продуктам, открытым в пользу своих детей.</w:t>
      </w:r>
    </w:p>
    <w:p w14:paraId="5799E4D5" w14:textId="77777777" w:rsidR="005C384E" w:rsidRPr="00496119" w:rsidRDefault="005C384E" w:rsidP="005C384E">
      <w:hyperlink r:id="rId16" w:history="1">
        <w:r w:rsidRPr="00EF12DF">
          <w:rPr>
            <w:rStyle w:val="a3"/>
          </w:rPr>
          <w:t>http://www.finmarket.ru/news/6561929</w:t>
        </w:r>
      </w:hyperlink>
      <w:r w:rsidRPr="00496119">
        <w:t xml:space="preserve"> </w:t>
      </w:r>
    </w:p>
    <w:p w14:paraId="45ECA595" w14:textId="77777777" w:rsidR="005C384E" w:rsidRPr="00F255BD" w:rsidRDefault="005C384E" w:rsidP="005C384E">
      <w:pPr>
        <w:pStyle w:val="2"/>
      </w:pPr>
      <w:bookmarkStart w:id="60" w:name="_Lenta.ru,_16.02.2026,_В"/>
      <w:bookmarkStart w:id="61" w:name="_Toc222207983"/>
      <w:bookmarkEnd w:id="60"/>
      <w:r>
        <w:rPr>
          <w:lang w:val="en-US"/>
        </w:rPr>
        <w:lastRenderedPageBreak/>
        <w:t>Lenta</w:t>
      </w:r>
      <w:r w:rsidRPr="00F255BD">
        <w:t>.</w:t>
      </w:r>
      <w:r>
        <w:rPr>
          <w:lang w:val="en-US"/>
        </w:rPr>
        <w:t>ru</w:t>
      </w:r>
      <w:r w:rsidRPr="00F255BD">
        <w:t>, 16.02.2026, В России второй год подряд не выполнили план по долгосрочным сбережениям</w:t>
      </w:r>
      <w:bookmarkEnd w:id="61"/>
    </w:p>
    <w:p w14:paraId="229915AE" w14:textId="77777777" w:rsidR="005C384E" w:rsidRDefault="005C384E" w:rsidP="005C384E">
      <w:pPr>
        <w:pStyle w:val="3"/>
      </w:pPr>
      <w:bookmarkStart w:id="62" w:name="_Toc222207984"/>
      <w:r>
        <w:t>По итогам 2025 года россияне оформили 7,1 миллиона договоров в рамках программы долгосрочных сбережений (ПДС) на сумму 500,7 миллиарда рублей. Об этом со ссылкой на министра финансов России Антона Силуанова, переданные его пресс-службой, пишет «Интерфакс».</w:t>
      </w:r>
      <w:bookmarkEnd w:id="62"/>
    </w:p>
    <w:p w14:paraId="65E171CD" w14:textId="77777777" w:rsidR="005C384E" w:rsidRDefault="005C384E" w:rsidP="005C384E">
      <w:r>
        <w:t>В марте директор департамента финансовой политики Минфина Алексей Яковлев отмечал, что в планах привлечь до конца года 750 миллиардов рублей. Таким образом, отставание от целевого показателя составило почти 250 миллиардов рублей.</w:t>
      </w:r>
    </w:p>
    <w:p w14:paraId="14D7AB27" w14:textId="77777777" w:rsidR="005C384E" w:rsidRDefault="005C384E" w:rsidP="005C384E">
      <w:r>
        <w:t>При этом в 2024 году, первом для программы, объем средств с учетом софинансирования составлял 216 миллиардов рублей, что меньше объявленной президентом страны Владимиром Путиным минимальной планки в 250 миллиардов рублей.</w:t>
      </w:r>
    </w:p>
    <w:p w14:paraId="30CDBD4D" w14:textId="77777777" w:rsidR="005C384E" w:rsidRPr="001B45AC" w:rsidRDefault="005C384E" w:rsidP="005C384E">
      <w:r>
        <w:t>Несмотря на отставание от ожиданий в обоих случаях, Минфин остался доволен итогами. Как подчеркнул Силуанов, 717 миллиардов рублей за два года — это хороший результат, а ПДС становится «ключевым инвестиционным продуктом».</w:t>
      </w:r>
    </w:p>
    <w:p w14:paraId="5FE40D69" w14:textId="77777777" w:rsidR="005C384E" w:rsidRPr="001B45AC" w:rsidRDefault="005C384E" w:rsidP="005C384E">
      <w:r>
        <w:t>В соответствии с поручением Путина в 2025 году объем привлечений средств граждан в программу должен составить не менее одного процента от ВВП. Номинальный объем ВВП в 2026 году составил 213,5 триллиона рублей (первая оценка Росстата). Один процент от этой суммы превышает два триллиона рублей, таким образом, правительству поставлена задача как минимум в четыре раза ускорить перевод средств граждан в ПДС.</w:t>
      </w:r>
    </w:p>
    <w:p w14:paraId="4FB4BE7B" w14:textId="49767D49" w:rsidR="005C384E" w:rsidRDefault="005C384E" w:rsidP="00022D5F">
      <w:r>
        <w:t>По оценкам ВЦИОМ, главными препятствиями для участия в ПДС для россиян являются нехватка денег, недоверие к власти из-за ожидаемых изменений правил игры и ожидание, что высокая инфляция обесценит в итоге все накопления. В августе прошлого года Минфину пришлось объяснять задержку выплат по ПДС. Тогда ведомство сослалось на работы по техническому выделению средств из федерального бюджета.</w:t>
      </w:r>
    </w:p>
    <w:p w14:paraId="5BEBF9C1" w14:textId="23C877A2" w:rsidR="001809AE" w:rsidRPr="00C5637D" w:rsidRDefault="001809AE" w:rsidP="00022D5F">
      <w:hyperlink r:id="rId17" w:history="1">
        <w:r w:rsidRPr="00396816">
          <w:rPr>
            <w:rStyle w:val="a3"/>
          </w:rPr>
          <w:t>https://lenta.ru/news/2026/02/16/malovato/</w:t>
        </w:r>
      </w:hyperlink>
      <w:r>
        <w:t xml:space="preserve"> </w:t>
      </w:r>
    </w:p>
    <w:p w14:paraId="05E868DA" w14:textId="14A28C98" w:rsidR="001B45AC" w:rsidRPr="001B45AC" w:rsidRDefault="001B45AC" w:rsidP="001B45AC">
      <w:pPr>
        <w:pStyle w:val="2"/>
      </w:pPr>
      <w:bookmarkStart w:id="63" w:name="_Toc222207985"/>
      <w:r>
        <w:t>Life.Ru, 16.02.2026</w:t>
      </w:r>
      <w:r w:rsidRPr="001B45AC">
        <w:t xml:space="preserve">, </w:t>
      </w:r>
      <w:r>
        <w:t>ПДС - что это такое простыми словами: как работает программа долгосрочных сбережений и кому она подходит</w:t>
      </w:r>
      <w:bookmarkEnd w:id="63"/>
    </w:p>
    <w:p w14:paraId="724A22B9" w14:textId="77777777" w:rsidR="001B45AC" w:rsidRDefault="001B45AC" w:rsidP="001B45AC">
      <w:pPr>
        <w:pStyle w:val="3"/>
      </w:pPr>
      <w:bookmarkStart w:id="64" w:name="_Toc222207986"/>
      <w:r>
        <w:t>Что такое ПДС? Кому выгодна программа долгосрочных сбережений? Какие изменения ждут пенсионеров в 2026 году? Всё о господдержке, налогах и условиях - в материале Life.ru.</w:t>
      </w:r>
      <w:bookmarkEnd w:id="64"/>
    </w:p>
    <w:p w14:paraId="589E410C" w14:textId="77777777" w:rsidR="001B45AC" w:rsidRDefault="001B45AC" w:rsidP="001B45AC">
      <w:r>
        <w:t>Начавшая работать ещё 1 января 2024 года программа долгосрочных сбережений всё больше и больше привлекает к себе внимание. А потому граждане чаще задаются вопросом - что это такое и как оно работает? В сегодняшнем материале мы разобрались, что представляет из себя ПДС и кому она может подойти.</w:t>
      </w:r>
    </w:p>
    <w:p w14:paraId="4A324D77" w14:textId="77777777" w:rsidR="001B45AC" w:rsidRDefault="001B45AC" w:rsidP="001B45AC">
      <w:r>
        <w:t>Что такое ПДС простыми словами</w:t>
      </w:r>
    </w:p>
    <w:p w14:paraId="06D29B7C" w14:textId="77777777" w:rsidR="001B45AC" w:rsidRDefault="001B45AC" w:rsidP="001B45AC">
      <w:r>
        <w:t xml:space="preserve">Программа долгосрочных сбережений (ПДС) - это такой счёт для добровольного накопления и сбережения ваших средств с участием государства, с помощью которого </w:t>
      </w:r>
      <w:r>
        <w:lastRenderedPageBreak/>
        <w:t>вы можете накопить на свою пенсию или на другие долгосрочные крупные цели, например, образование детей, покупку жилья, автомобиля и так далее.</w:t>
      </w:r>
    </w:p>
    <w:p w14:paraId="58A3A1F0" w14:textId="77777777" w:rsidR="001B45AC" w:rsidRDefault="001B45AC" w:rsidP="001B45AC">
      <w:r>
        <w:t>Как работает программа</w:t>
      </w:r>
    </w:p>
    <w:p w14:paraId="18884F61" w14:textId="77777777" w:rsidR="001B45AC" w:rsidRDefault="001B45AC" w:rsidP="001B45AC">
      <w:r>
        <w:t>Программа долгосрочных сбережений работает достаточно просто. Вы делаете взносы в течение календарного года. Оператор программы эти средства инвестирует, обеспечивая тем самым доходность вложений. Если ваши взносы составляют не менее 2 тысяч, в следующем году подключается государство и софинансирует ваш счёт на сумму до 36 000 рублей (зависит от того, сколько вы в итоге внесли). Продолжается это на протяжении 10 лет после вступления в программу. А вот минимальное участие в программе составляет 15 лет.</w:t>
      </w:r>
    </w:p>
    <w:p w14:paraId="4059F1E3" w14:textId="77777777" w:rsidR="001B45AC" w:rsidRDefault="001B45AC" w:rsidP="001B45AC">
      <w:r>
        <w:t>Доплата приходит в августе того года, который следует за годом, в котором вы делали взносы.</w:t>
      </w:r>
    </w:p>
    <w:p w14:paraId="55A16D67" w14:textId="77777777" w:rsidR="001B45AC" w:rsidRDefault="001B45AC" w:rsidP="001B45AC">
      <w:r>
        <w:t>Также важно отметить, что если у вас не один счёт, а несколько, поддержка от государства будет распределена пропорционально между ними всеми. То есть получать софинансирование по 36 тысяч рублей на каждый счёт вы НЕ будете.</w:t>
      </w:r>
    </w:p>
    <w:p w14:paraId="2CEEDD63" w14:textId="77777777" w:rsidR="001B45AC" w:rsidRDefault="001B45AC" w:rsidP="001B45AC">
      <w:r>
        <w:t>Кто может участвовать в ПДС и как её открыть</w:t>
      </w:r>
    </w:p>
    <w:p w14:paraId="62AFF80E" w14:textId="77777777" w:rsidR="001B45AC" w:rsidRDefault="001B45AC" w:rsidP="001B45AC">
      <w:r>
        <w:t>Участвовать в программе долгосрочных сбережений (ПДС) может любой гражданин России старше 18 лет. Программа доступна как работающим, так и неработающим - в том числе пенсионерам, студентам и самозанятым.</w:t>
      </w:r>
    </w:p>
    <w:p w14:paraId="13CC09CE" w14:textId="77777777" w:rsidR="001B45AC" w:rsidRDefault="001B45AC" w:rsidP="001B45AC">
      <w:r>
        <w:t>Для того чтобы вступить в программу, вам нужно заключить договор с одним или несколькими негосударственными пенсионными фондами (НПФ), которые являются операторами программы. Реестр этих организаций есть на сайте ЦБ.</w:t>
      </w:r>
    </w:p>
    <w:p w14:paraId="15A0D9B6" w14:textId="77777777" w:rsidR="001B45AC" w:rsidRDefault="001B45AC" w:rsidP="001B45AC">
      <w:r>
        <w:t>Кстати, если у вас есть пенсионные накопления 2002-2014 годов, которые после были «заморожены», вы можете перевести их на счёт в ПДС.</w:t>
      </w:r>
    </w:p>
    <w:p w14:paraId="56CCE598" w14:textId="77777777" w:rsidR="001B45AC" w:rsidRDefault="001B45AC" w:rsidP="001B45AC">
      <w:r>
        <w:t>Условия ПДС: срок, минимальный взнос, максимальная поддержка</w:t>
      </w:r>
    </w:p>
    <w:p w14:paraId="0D90E731" w14:textId="77777777" w:rsidR="001B45AC" w:rsidRDefault="001B45AC" w:rsidP="001B45AC">
      <w:r>
        <w:t>Конечно же, у ПДС есть некоторые условия, которые нужно обязательно выполнить:</w:t>
      </w:r>
    </w:p>
    <w:p w14:paraId="0B01F6A8" w14:textId="77777777" w:rsidR="001B45AC" w:rsidRDefault="001B45AC" w:rsidP="001B45AC">
      <w:r>
        <w:t>•</w:t>
      </w:r>
      <w:r>
        <w:tab/>
        <w:t>Заключить договор долгосрочных сбережений можно на срок не менее 15 лет.</w:t>
      </w:r>
    </w:p>
    <w:p w14:paraId="656032D1" w14:textId="77777777" w:rsidR="001B45AC" w:rsidRDefault="001B45AC" w:rsidP="001B45AC">
      <w:r>
        <w:t>•</w:t>
      </w:r>
      <w:r>
        <w:tab/>
        <w:t>Минимальный взнос отсутствует. Однако для получения господдержки в год нужно внести на счёт не менее 2000 рублей.</w:t>
      </w:r>
    </w:p>
    <w:p w14:paraId="368A6713" w14:textId="77777777" w:rsidR="001B45AC" w:rsidRDefault="001B45AC" w:rsidP="001B45AC">
      <w:r>
        <w:t>•</w:t>
      </w:r>
      <w:r>
        <w:tab/>
        <w:t>Первоначальный взнос и размер и периодичность последующих взносов участник определяет сам.</w:t>
      </w:r>
    </w:p>
    <w:p w14:paraId="76A113FF" w14:textId="77777777" w:rsidR="001B45AC" w:rsidRDefault="001B45AC" w:rsidP="001B45AC">
      <w:r>
        <w:t>•</w:t>
      </w:r>
      <w:r>
        <w:tab/>
        <w:t>Максимальная поддержка от государства составляет 36 тысяч рублей в год (360 тысяч за весь срок).</w:t>
      </w:r>
    </w:p>
    <w:p w14:paraId="1C892483" w14:textId="77777777" w:rsidR="001B45AC" w:rsidRDefault="001B45AC" w:rsidP="001B45AC">
      <w:r>
        <w:t>Здесь нужно отдельно проговорить, при каких условиях вы сможете рассчитывать на софинансирование от государства.</w:t>
      </w:r>
    </w:p>
    <w:p w14:paraId="544A6744" w14:textId="77777777" w:rsidR="001B45AC" w:rsidRDefault="001B45AC" w:rsidP="001B45AC">
      <w:r>
        <w:t>Чтобы получить максимальные 36 тысяч рублей от государства на свой счёт ПДС, необходимо:</w:t>
      </w:r>
    </w:p>
    <w:p w14:paraId="456885F4" w14:textId="77777777" w:rsidR="001B45AC" w:rsidRDefault="001B45AC" w:rsidP="001B45AC">
      <w:r>
        <w:t>•</w:t>
      </w:r>
      <w:r>
        <w:tab/>
        <w:t>внести за год 36 тысяч рублей при среднемесячном доходе не более 80 000 рублей;</w:t>
      </w:r>
    </w:p>
    <w:p w14:paraId="55E7AAD8" w14:textId="77777777" w:rsidR="001B45AC" w:rsidRDefault="001B45AC" w:rsidP="001B45AC">
      <w:r>
        <w:t>•</w:t>
      </w:r>
      <w:r>
        <w:tab/>
        <w:t>внести за год 72 тысячи рублей при среднемесячном доходе от 80 000 до 150 000 рублей;</w:t>
      </w:r>
    </w:p>
    <w:p w14:paraId="33920C11" w14:textId="77777777" w:rsidR="001B45AC" w:rsidRDefault="001B45AC" w:rsidP="001B45AC">
      <w:r>
        <w:lastRenderedPageBreak/>
        <w:t>•</w:t>
      </w:r>
      <w:r>
        <w:tab/>
        <w:t>внести за год 144 тысячи рублей при среднемесячном доходе более 150 000 рублей.</w:t>
      </w:r>
    </w:p>
    <w:p w14:paraId="04E5BBBA" w14:textId="77777777" w:rsidR="001B45AC" w:rsidRDefault="001B45AC" w:rsidP="001B45AC">
      <w:r>
        <w:t>Также государство гарантирует:</w:t>
      </w:r>
    </w:p>
    <w:p w14:paraId="7C5F6FFC" w14:textId="77777777" w:rsidR="001B45AC" w:rsidRDefault="001B45AC" w:rsidP="001B45AC">
      <w:r>
        <w:t>•</w:t>
      </w:r>
      <w:r>
        <w:tab/>
        <w:t>страхование внесённых гражданами средств в общем объёме до 2,8 млн рублей;</w:t>
      </w:r>
    </w:p>
    <w:p w14:paraId="74581732" w14:textId="77777777" w:rsidR="001B45AC" w:rsidRDefault="001B45AC" w:rsidP="001B45AC">
      <w:r>
        <w:t>•</w:t>
      </w:r>
      <w:r>
        <w:tab/>
        <w:t>налоговый вычет;</w:t>
      </w:r>
    </w:p>
    <w:p w14:paraId="727ED4B8" w14:textId="77777777" w:rsidR="001B45AC" w:rsidRDefault="001B45AC" w:rsidP="001B45AC">
      <w:r>
        <w:t>•</w:t>
      </w:r>
      <w:r>
        <w:tab/>
        <w:t>возможность забрать средства досрочно при наступлении «особых жизненных ситуаций» (дорогостоящее лечение или потеря кормильца).</w:t>
      </w:r>
    </w:p>
    <w:p w14:paraId="06B384EB" w14:textId="77777777" w:rsidR="001B45AC" w:rsidRDefault="001B45AC" w:rsidP="001B45AC">
      <w:r>
        <w:t>К слову, свои взносы забрать можно всегда (возможно, с уплатой пеней), а вот накопленные проценты от инвестирования и средства от государства раньше времени получить не выйдет.</w:t>
      </w:r>
    </w:p>
    <w:p w14:paraId="2FFED868" w14:textId="77777777" w:rsidR="001B45AC" w:rsidRDefault="001B45AC" w:rsidP="001B45AC">
      <w:r>
        <w:t>На какой срок можно заключить договор долгосрочных сбережений. Фото © Shutterstock / FOTODOM / Gecko Studio</w:t>
      </w:r>
    </w:p>
    <w:p w14:paraId="5EC0C7A0" w14:textId="77777777" w:rsidR="001B45AC" w:rsidRDefault="001B45AC" w:rsidP="001B45AC">
      <w:r>
        <w:t>ПДС для пенсионеров: что меняется в 2026 году</w:t>
      </w:r>
    </w:p>
    <w:p w14:paraId="24B727A8" w14:textId="77777777" w:rsidR="001B45AC" w:rsidRDefault="001B45AC" w:rsidP="001B45AC">
      <w:r>
        <w:t>Как вы уже знаете, минимальный срок участия в ПДС - 15 лет. Однако сегодня женщины и мужчины после 55 и 60 лет соответственно имеют право забрать деньги в любой момент без потери всех начислений.</w:t>
      </w:r>
    </w:p>
    <w:p w14:paraId="21792C67" w14:textId="77777777" w:rsidR="001B45AC" w:rsidRDefault="001B45AC" w:rsidP="001B45AC">
      <w:r>
        <w:t>Но недавно появилась информация, что Минфин планирует увеличить срок снятия средств софинансирования ПДС до 5 лет с момента вступления в программу, даже если участник уже стал пенсионером.</w:t>
      </w:r>
    </w:p>
    <w:p w14:paraId="40A93320" w14:textId="77777777" w:rsidR="001B45AC" w:rsidRDefault="001B45AC" w:rsidP="001B45AC">
      <w:r>
        <w:t>Почему Минфин ужесточает правила</w:t>
      </w:r>
    </w:p>
    <w:p w14:paraId="361B25F2" w14:textId="77777777" w:rsidR="001B45AC" w:rsidRDefault="001B45AC" w:rsidP="001B45AC">
      <w:r>
        <w:t>Произошло это на фоне того, что российские пенсионеры стали использовать программу долгосрочных сбережений как срочный вклад. Они активно начали выводить средства со своих счетов после того, как получили софинансирование от государства. Так в третьем квартале прошлого года было выведено почти 18 млрд рублей.</w:t>
      </w:r>
    </w:p>
    <w:p w14:paraId="4A8B8E27" w14:textId="77777777" w:rsidR="001B45AC" w:rsidRDefault="001B45AC" w:rsidP="001B45AC">
      <w:r>
        <w:t>Как заверили в Минфине, данные меры направлены не на ухудшение условий, а лишь на то, чтобы граждане использовали программу целевым образом - именно как долгосрочные сбережения, где господдержка является лишь стимулом для этого, а не способом быстро заработать.</w:t>
      </w:r>
    </w:p>
    <w:p w14:paraId="66D954D1" w14:textId="77777777" w:rsidR="001B45AC" w:rsidRDefault="001B45AC" w:rsidP="001B45AC">
      <w:r>
        <w:t>Какие пенсионеры могут воспользоваться ПДС. Фото © Shutterstock / FOTODOM / Kamrad71</w:t>
      </w:r>
    </w:p>
    <w:p w14:paraId="3A97D049" w14:textId="77777777" w:rsidR="001B45AC" w:rsidRDefault="001B45AC" w:rsidP="001B45AC">
      <w:r>
        <w:t>Плюсы и минусы программы</w:t>
      </w:r>
    </w:p>
    <w:p w14:paraId="6D1E4BBF" w14:textId="77777777" w:rsidR="001B45AC" w:rsidRDefault="001B45AC" w:rsidP="001B45AC">
      <w:r>
        <w:t>Как и у любой программы, у ПДС есть свои плюсы и минусы. Главными плюсами являются:</w:t>
      </w:r>
    </w:p>
    <w:p w14:paraId="3E4CC650" w14:textId="77777777" w:rsidR="001B45AC" w:rsidRDefault="001B45AC" w:rsidP="001B45AC">
      <w:r>
        <w:t>•</w:t>
      </w:r>
      <w:r>
        <w:tab/>
        <w:t>софинансирование от государства - до 36 000 рублей в год на протяжении 10 лет;</w:t>
      </w:r>
    </w:p>
    <w:p w14:paraId="2260C282" w14:textId="77777777" w:rsidR="001B45AC" w:rsidRDefault="001B45AC" w:rsidP="001B45AC">
      <w:r>
        <w:t>•</w:t>
      </w:r>
      <w:r>
        <w:tab/>
        <w:t>налоговые льготы;</w:t>
      </w:r>
    </w:p>
    <w:p w14:paraId="7512A7BA" w14:textId="77777777" w:rsidR="001B45AC" w:rsidRDefault="001B45AC" w:rsidP="001B45AC">
      <w:r>
        <w:t>•</w:t>
      </w:r>
      <w:r>
        <w:tab/>
        <w:t>страхование вклада;</w:t>
      </w:r>
    </w:p>
    <w:p w14:paraId="67B974BE" w14:textId="77777777" w:rsidR="001B45AC" w:rsidRDefault="001B45AC" w:rsidP="001B45AC">
      <w:r>
        <w:t>•</w:t>
      </w:r>
      <w:r>
        <w:tab/>
        <w:t>гибкие выплаты - можно выбрать удобный формат получения денег;</w:t>
      </w:r>
    </w:p>
    <w:p w14:paraId="50C085B3" w14:textId="77777777" w:rsidR="001B45AC" w:rsidRDefault="001B45AC" w:rsidP="001B45AC">
      <w:r>
        <w:t>•</w:t>
      </w:r>
      <w:r>
        <w:tab/>
        <w:t>возможность досрочного снятия в экстренных случаях;</w:t>
      </w:r>
    </w:p>
    <w:p w14:paraId="04D5F45B" w14:textId="77777777" w:rsidR="001B45AC" w:rsidRDefault="001B45AC" w:rsidP="001B45AC">
      <w:r>
        <w:lastRenderedPageBreak/>
        <w:t>•</w:t>
      </w:r>
      <w:r>
        <w:tab/>
        <w:t>перевод накопительной пенсии - можно объединить старые накопления (если они есть) с ПДС;</w:t>
      </w:r>
    </w:p>
    <w:p w14:paraId="1F0BEFBF" w14:textId="77777777" w:rsidR="001B45AC" w:rsidRDefault="001B45AC" w:rsidP="001B45AC">
      <w:r>
        <w:t>•</w:t>
      </w:r>
      <w:r>
        <w:tab/>
        <w:t>сбережения ПДС наследуются, если вы не начали их ещё получать (правопреемников можно указать в договоре или определить позже отдельным заявлением).</w:t>
      </w:r>
    </w:p>
    <w:p w14:paraId="27F93E11" w14:textId="77777777" w:rsidR="001B45AC" w:rsidRDefault="001B45AC" w:rsidP="001B45AC">
      <w:r>
        <w:t>Минусами же программы можно назвать:</w:t>
      </w:r>
    </w:p>
    <w:p w14:paraId="1FCED730" w14:textId="77777777" w:rsidR="001B45AC" w:rsidRDefault="001B45AC" w:rsidP="001B45AC">
      <w:r>
        <w:t>•</w:t>
      </w:r>
      <w:r>
        <w:tab/>
        <w:t>длительный срок - 15 лет;</w:t>
      </w:r>
    </w:p>
    <w:p w14:paraId="5D220B13" w14:textId="77777777" w:rsidR="001B45AC" w:rsidRDefault="001B45AC" w:rsidP="001B45AC">
      <w:r>
        <w:t>•</w:t>
      </w:r>
      <w:r>
        <w:tab/>
        <w:t>потеря льгот при досрочном расторжении;</w:t>
      </w:r>
    </w:p>
    <w:p w14:paraId="7E0FD268" w14:textId="77777777" w:rsidR="001B45AC" w:rsidRDefault="001B45AC" w:rsidP="001B45AC">
      <w:r>
        <w:t>•</w:t>
      </w:r>
      <w:r>
        <w:tab/>
        <w:t>зависимость от дохода - размер софинансирования напрямую привязан к официальному заработку, который у пенсионера может быть невысоким;</w:t>
      </w:r>
    </w:p>
    <w:p w14:paraId="4007DF4F" w14:textId="77777777" w:rsidR="001B45AC" w:rsidRDefault="001B45AC" w:rsidP="001B45AC">
      <w:r>
        <w:t>•</w:t>
      </w:r>
      <w:r>
        <w:tab/>
        <w:t>за время участия в программе деньги могут обесцениться под влиянием инфляции;</w:t>
      </w:r>
    </w:p>
    <w:p w14:paraId="090EB963" w14:textId="77777777" w:rsidR="001B45AC" w:rsidRDefault="001B45AC" w:rsidP="001B45AC">
      <w:r>
        <w:t>•</w:t>
      </w:r>
      <w:r>
        <w:tab/>
        <w:t>невозможно подсчитать точную доходность.</w:t>
      </w:r>
    </w:p>
    <w:p w14:paraId="14EABCB8" w14:textId="77777777" w:rsidR="001B45AC" w:rsidRDefault="001B45AC" w:rsidP="001B45AC">
      <w:r>
        <w:t>ПДС и налоговый вычет: как вернуть 13% от взноса</w:t>
      </w:r>
    </w:p>
    <w:p w14:paraId="0C56A9B3" w14:textId="77777777" w:rsidR="001B45AC" w:rsidRDefault="001B45AC" w:rsidP="001B45AC">
      <w:r>
        <w:t>Чтобы оформить налоговый вычет и вернуть 13% от взноса по ПДС, нужно всего лишь подписать заявление и указать реквизиты. Его подготовит сама налоговая на основе информации о взносах от НПФ, в котором открыт ПДС, до 20 марта и направит в личный кабинет налогоплательщика.</w:t>
      </w:r>
    </w:p>
    <w:p w14:paraId="73B8FD1C" w14:textId="77777777" w:rsidR="001B45AC" w:rsidRDefault="001B45AC" w:rsidP="001B45AC">
      <w:r>
        <w:t>Есть и другой способ - подать декларацию 3-НДФЛ. Понадобится сама декларация 3-НДФЛ и справка об уплате пенсионных взносов (форма КНД 1151157).</w:t>
      </w:r>
    </w:p>
    <w:p w14:paraId="1AD30725" w14:textId="77777777" w:rsidR="001B45AC" w:rsidRDefault="001B45AC" w:rsidP="001B45AC">
      <w:r>
        <w:t>Получить такую справку можно в своём НПФ. Для этого нужно отправить письменный запрос, указав ФИО, дату рождения, номер договора. Обычно документ готовят не более десяти рабочих дней, но сроки в разных НПФ могут отличаться.</w:t>
      </w:r>
    </w:p>
    <w:p w14:paraId="2CC5E68B" w14:textId="77777777" w:rsidR="001B45AC" w:rsidRDefault="001B45AC" w:rsidP="001B45AC">
      <w:r>
        <w:t>Важно понимать, что вы не сможете получить налоговый вычет, если уже начали получать выплаты по договору ПДС, расторгли его или открыли более трёх договоров. А также если вы не получаете доход, с которого платите НДФЛ, например, являясь ИП или самозанятым.</w:t>
      </w:r>
    </w:p>
    <w:p w14:paraId="13C71604" w14:textId="3438703D" w:rsidR="00496119" w:rsidRPr="009056CC" w:rsidRDefault="001B45AC" w:rsidP="001B45AC">
      <w:hyperlink r:id="rId18" w:history="1">
        <w:r w:rsidRPr="00EF12DF">
          <w:rPr>
            <w:rStyle w:val="a3"/>
          </w:rPr>
          <w:t>https://life.ru/p/1842484</w:t>
        </w:r>
      </w:hyperlink>
      <w:r w:rsidRPr="001C1F55">
        <w:t xml:space="preserve"> </w:t>
      </w:r>
    </w:p>
    <w:p w14:paraId="24801315" w14:textId="0A8DFDB4" w:rsidR="00AA78FB" w:rsidRPr="00AA78FB" w:rsidRDefault="00AA78FB" w:rsidP="00AA78FB">
      <w:pPr>
        <w:pStyle w:val="2"/>
      </w:pPr>
      <w:bookmarkStart w:id="65" w:name="_Toc222207987"/>
      <w:r w:rsidRPr="00AA78FB">
        <w:t xml:space="preserve">РБК, 16.02.2026, Ян Арт - про </w:t>
      </w:r>
      <w:r w:rsidRPr="00AA78FB">
        <w:rPr>
          <w:lang w:val="en-US"/>
        </w:rPr>
        <w:t>IPO</w:t>
      </w:r>
      <w:r w:rsidRPr="00AA78FB">
        <w:t>, звездные рейтинги и торги аналогом доллара</w:t>
      </w:r>
      <w:bookmarkEnd w:id="65"/>
    </w:p>
    <w:p w14:paraId="6068E45E" w14:textId="77777777" w:rsidR="00AA78FB" w:rsidRPr="00AA78FB" w:rsidRDefault="00AA78FB" w:rsidP="00AA78FB">
      <w:pPr>
        <w:pStyle w:val="3"/>
      </w:pPr>
      <w:bookmarkStart w:id="66" w:name="_Toc222207988"/>
      <w:r w:rsidRPr="00AA78FB">
        <w:t xml:space="preserve">В эфире «Инвестиционного часа» на Радио РБК Дмитрий Полянский и руководитель канала </w:t>
      </w:r>
      <w:r w:rsidRPr="00AA78FB">
        <w:rPr>
          <w:lang w:val="en-US"/>
        </w:rPr>
        <w:t>Finversia</w:t>
      </w:r>
      <w:r w:rsidRPr="00AA78FB">
        <w:t xml:space="preserve"> Ян Арт обсудили меры повышения капитализации фондового рынка, торги аналогом доллара на Мосбирже и состав «портфеля надежды»</w:t>
      </w:r>
      <w:bookmarkEnd w:id="66"/>
    </w:p>
    <w:p w14:paraId="330DDEE3" w14:textId="77777777" w:rsidR="00AA78FB" w:rsidRPr="00AA78FB" w:rsidRDefault="00AA78FB" w:rsidP="00AA78FB">
      <w:r w:rsidRPr="00AA78FB">
        <w:t>• 01:49 Уолл-стрит и голубые фишки</w:t>
      </w:r>
    </w:p>
    <w:p w14:paraId="362C8428" w14:textId="77777777" w:rsidR="00AA78FB" w:rsidRPr="00AA78FB" w:rsidRDefault="00AA78FB" w:rsidP="00AA78FB">
      <w:r w:rsidRPr="00AA78FB">
        <w:t>• 04:00 Как удвоить капитализацию фондового рынка</w:t>
      </w:r>
    </w:p>
    <w:p w14:paraId="64D6B644" w14:textId="77777777" w:rsidR="00AA78FB" w:rsidRPr="00AA78FB" w:rsidRDefault="00AA78FB" w:rsidP="00AA78FB">
      <w:r w:rsidRPr="00AA78FB">
        <w:t>• 09:47 Аналог торгов долларом на Мосбирже</w:t>
      </w:r>
    </w:p>
    <w:p w14:paraId="1C1B3056" w14:textId="77777777" w:rsidR="00AA78FB" w:rsidRPr="00AA78FB" w:rsidRDefault="00AA78FB" w:rsidP="00AA78FB">
      <w:r w:rsidRPr="00AA78FB">
        <w:t>• 19:21 Деньги и счастье</w:t>
      </w:r>
    </w:p>
    <w:p w14:paraId="5A1A20B7" w14:textId="77777777" w:rsidR="00AA78FB" w:rsidRPr="00AA78FB" w:rsidRDefault="00AA78FB" w:rsidP="00AA78FB">
      <w:pPr>
        <w:rPr>
          <w:b/>
          <w:bCs/>
        </w:rPr>
      </w:pPr>
      <w:r w:rsidRPr="00AA78FB">
        <w:rPr>
          <w:b/>
          <w:bCs/>
        </w:rPr>
        <w:lastRenderedPageBreak/>
        <w:t>• 21:48 Пенсия и ПДС</w:t>
      </w:r>
    </w:p>
    <w:p w14:paraId="376605A4" w14:textId="77777777" w:rsidR="00AA78FB" w:rsidRPr="00AA78FB" w:rsidRDefault="00AA78FB" w:rsidP="00AA78FB">
      <w:r w:rsidRPr="00AA78FB">
        <w:t>• 23:24 Оценка рынка акций от БКС</w:t>
      </w:r>
    </w:p>
    <w:p w14:paraId="5FF33367" w14:textId="77777777" w:rsidR="00AA78FB" w:rsidRPr="00AA78FB" w:rsidRDefault="00AA78FB" w:rsidP="00AA78FB">
      <w:r w:rsidRPr="00AA78FB">
        <w:t>• 30:15 Отчетности эмитентов и звездные рейтинги</w:t>
      </w:r>
    </w:p>
    <w:p w14:paraId="1007D38F" w14:textId="77777777" w:rsidR="00AA78FB" w:rsidRPr="00AA78FB" w:rsidRDefault="00AA78FB" w:rsidP="00AA78FB">
      <w:r w:rsidRPr="00AA78FB">
        <w:t xml:space="preserve">Частный инвестор и руководитель канала </w:t>
      </w:r>
      <w:r w:rsidRPr="00AA78FB">
        <w:rPr>
          <w:lang w:val="en-US"/>
        </w:rPr>
        <w:t>Finversia</w:t>
      </w:r>
      <w:r w:rsidRPr="00AA78FB">
        <w:t xml:space="preserve"> Ян Арт предпочитает инвестировать на глобальном рынке, но с 2023 года начал работать с российским фондовым рынком. В основном это голубые фишки - Сбербанк, ЛУКОЙЛ, НОВАТЭК и другие.</w:t>
      </w:r>
    </w:p>
    <w:p w14:paraId="174BBFF6" w14:textId="77777777" w:rsidR="00AA78FB" w:rsidRPr="00AA78FB" w:rsidRDefault="00AA78FB" w:rsidP="00AA78FB">
      <w:r w:rsidRPr="00AA78FB">
        <w:t xml:space="preserve">Для повышения капитализации фондового рынка к 2030 году до 66% от ВВП нужны не столько новые </w:t>
      </w:r>
      <w:r w:rsidRPr="00AA78FB">
        <w:rPr>
          <w:lang w:val="en-US"/>
        </w:rPr>
        <w:t>IPO</w:t>
      </w:r>
      <w:r w:rsidRPr="00AA78FB">
        <w:t xml:space="preserve">, сколько стимулирование компаний к выплате дивидендов и </w:t>
      </w:r>
      <w:r w:rsidRPr="00AA78FB">
        <w:rPr>
          <w:lang w:val="en-US"/>
        </w:rPr>
        <w:t>SPO</w:t>
      </w:r>
      <w:r w:rsidRPr="00AA78FB">
        <w:t>, полагает эксперт. Программу долгосрочных сбережений (ПДС) и индивидуальные инвестиционные счета (ИИС) он признает полезными, но не считает их полностью решающими те задачи, для которых они созданы. Польза от программы звездных рейтингов также представляется ограниченной.</w:t>
      </w:r>
    </w:p>
    <w:p w14:paraId="500FFDE2" w14:textId="77777777" w:rsidR="00AA78FB" w:rsidRPr="00AA78FB" w:rsidRDefault="00AA78FB" w:rsidP="00AA78FB">
      <w:r w:rsidRPr="00AA78FB">
        <w:t xml:space="preserve">Запуск торгов аналогом доллара США на Мосбирже подойдет трейдерам, желающим отыграть свои валютные прогнозы, рассказал Ян Арт на Радио РБК. Этот инструмент скорее еще один беспоставочный дериватив, который добавляет возможностей хеджирования валютных рисков, но пользоваться им стоит с осторожностью, обращает внимание президент </w:t>
      </w:r>
      <w:r w:rsidRPr="00AA78FB">
        <w:rPr>
          <w:lang w:val="en-US"/>
        </w:rPr>
        <w:t>ACI</w:t>
      </w:r>
      <w:r w:rsidRPr="00AA78FB">
        <w:t xml:space="preserve"> </w:t>
      </w:r>
      <w:r w:rsidRPr="00AA78FB">
        <w:rPr>
          <w:lang w:val="en-US"/>
        </w:rPr>
        <w:t>Russia</w:t>
      </w:r>
      <w:r w:rsidRPr="00AA78FB">
        <w:t xml:space="preserve"> Евгений Егоров.</w:t>
      </w:r>
    </w:p>
    <w:p w14:paraId="108BA5D0" w14:textId="77777777" w:rsidR="00AA78FB" w:rsidRPr="00AA78FB" w:rsidRDefault="00AA78FB" w:rsidP="00AA78FB">
      <w:r w:rsidRPr="00AA78FB">
        <w:t xml:space="preserve">Рынок акций положительно отреагировал на решение ЦБ о снижении ставки, но геополитическая напряженность сохраняется, в связи с чем в ближайшее время рост индекса Мосбиржи может остановиться в районе 2800-2820 пунктов, сообщил аналитик БКС "Мир инвестиций" Даниил Болотских. В то же время с долгосрочной точки зрения рынок остается недооцененным. В качестве фаворитов аналитик выделил акции НОВАТЭКа, "Евротранса", ВТБ, </w:t>
      </w:r>
      <w:r w:rsidRPr="00AA78FB">
        <w:rPr>
          <w:lang w:val="en-US"/>
        </w:rPr>
        <w:t>Ozon</w:t>
      </w:r>
      <w:r w:rsidRPr="00AA78FB">
        <w:t xml:space="preserve"> и "Яндекса".</w:t>
      </w:r>
    </w:p>
    <w:p w14:paraId="1FA4D0B3" w14:textId="4CD3FD23" w:rsidR="00AA78FB" w:rsidRPr="00AA78FB" w:rsidRDefault="00AA78FB" w:rsidP="00AA78FB">
      <w:hyperlink r:id="rId19" w:history="1">
        <w:r w:rsidRPr="007A2D78">
          <w:rPr>
            <w:rStyle w:val="a3"/>
            <w:lang w:val="en-US"/>
          </w:rPr>
          <w:t>https</w:t>
        </w:r>
        <w:r w:rsidRPr="00AA78FB">
          <w:rPr>
            <w:rStyle w:val="a3"/>
          </w:rPr>
          <w:t>://</w:t>
        </w:r>
        <w:r w:rsidRPr="007A2D78">
          <w:rPr>
            <w:rStyle w:val="a3"/>
            <w:lang w:val="en-US"/>
          </w:rPr>
          <w:t>www</w:t>
        </w:r>
        <w:r w:rsidRPr="00AA78FB">
          <w:rPr>
            <w:rStyle w:val="a3"/>
          </w:rPr>
          <w:t>.</w:t>
        </w:r>
        <w:r w:rsidRPr="007A2D78">
          <w:rPr>
            <w:rStyle w:val="a3"/>
            <w:lang w:val="en-US"/>
          </w:rPr>
          <w:t>rbc</w:t>
        </w:r>
        <w:r w:rsidRPr="00AA78FB">
          <w:rPr>
            <w:rStyle w:val="a3"/>
          </w:rPr>
          <w:t>.</w:t>
        </w:r>
        <w:r w:rsidRPr="007A2D78">
          <w:rPr>
            <w:rStyle w:val="a3"/>
            <w:lang w:val="en-US"/>
          </w:rPr>
          <w:t>ru</w:t>
        </w:r>
        <w:r w:rsidRPr="00AA78FB">
          <w:rPr>
            <w:rStyle w:val="a3"/>
          </w:rPr>
          <w:t>/</w:t>
        </w:r>
        <w:r w:rsidRPr="007A2D78">
          <w:rPr>
            <w:rStyle w:val="a3"/>
            <w:lang w:val="en-US"/>
          </w:rPr>
          <w:t>radio</w:t>
        </w:r>
        <w:r w:rsidRPr="00AA78FB">
          <w:rPr>
            <w:rStyle w:val="a3"/>
          </w:rPr>
          <w:t>/16/02/2026/699345359</w:t>
        </w:r>
        <w:r w:rsidRPr="007A2D78">
          <w:rPr>
            <w:rStyle w:val="a3"/>
            <w:lang w:val="en-US"/>
          </w:rPr>
          <w:t>a</w:t>
        </w:r>
        <w:r w:rsidRPr="00AA78FB">
          <w:rPr>
            <w:rStyle w:val="a3"/>
          </w:rPr>
          <w:t>79470</w:t>
        </w:r>
        <w:r w:rsidRPr="007A2D78">
          <w:rPr>
            <w:rStyle w:val="a3"/>
            <w:lang w:val="en-US"/>
          </w:rPr>
          <w:t>a</w:t>
        </w:r>
        <w:r w:rsidRPr="00AA78FB">
          <w:rPr>
            <w:rStyle w:val="a3"/>
          </w:rPr>
          <w:t>09</w:t>
        </w:r>
        <w:r w:rsidRPr="007A2D78">
          <w:rPr>
            <w:rStyle w:val="a3"/>
            <w:lang w:val="en-US"/>
          </w:rPr>
          <w:t>fba</w:t>
        </w:r>
        <w:r w:rsidRPr="00AA78FB">
          <w:rPr>
            <w:rStyle w:val="a3"/>
          </w:rPr>
          <w:t>8</w:t>
        </w:r>
        <w:r w:rsidRPr="007A2D78">
          <w:rPr>
            <w:rStyle w:val="a3"/>
            <w:lang w:val="en-US"/>
          </w:rPr>
          <w:t>d</w:t>
        </w:r>
        <w:r w:rsidRPr="00AA78FB">
          <w:rPr>
            <w:rStyle w:val="a3"/>
          </w:rPr>
          <w:t>4?</w:t>
        </w:r>
        <w:r w:rsidRPr="007A2D78">
          <w:rPr>
            <w:rStyle w:val="a3"/>
            <w:lang w:val="en-US"/>
          </w:rPr>
          <w:t>from</w:t>
        </w:r>
        <w:r w:rsidRPr="00AA78FB">
          <w:rPr>
            <w:rStyle w:val="a3"/>
          </w:rPr>
          <w:t>=</w:t>
        </w:r>
        <w:r w:rsidRPr="007A2D78">
          <w:rPr>
            <w:rStyle w:val="a3"/>
            <w:lang w:val="en-US"/>
          </w:rPr>
          <w:t>story</w:t>
        </w:r>
        <w:r w:rsidRPr="00AA78FB">
          <w:rPr>
            <w:rStyle w:val="a3"/>
          </w:rPr>
          <w:t>_68822</w:t>
        </w:r>
        <w:r w:rsidRPr="007A2D78">
          <w:rPr>
            <w:rStyle w:val="a3"/>
            <w:lang w:val="en-US"/>
          </w:rPr>
          <w:t>f</w:t>
        </w:r>
        <w:r w:rsidRPr="00AA78FB">
          <w:rPr>
            <w:rStyle w:val="a3"/>
          </w:rPr>
          <w:t>889</w:t>
        </w:r>
        <w:r w:rsidRPr="007A2D78">
          <w:rPr>
            <w:rStyle w:val="a3"/>
            <w:lang w:val="en-US"/>
          </w:rPr>
          <w:t>a</w:t>
        </w:r>
        <w:r w:rsidRPr="00AA78FB">
          <w:rPr>
            <w:rStyle w:val="a3"/>
          </w:rPr>
          <w:t>79475439</w:t>
        </w:r>
        <w:r w:rsidRPr="007A2D78">
          <w:rPr>
            <w:rStyle w:val="a3"/>
            <w:lang w:val="en-US"/>
          </w:rPr>
          <w:t>ba</w:t>
        </w:r>
        <w:r w:rsidRPr="00AA78FB">
          <w:rPr>
            <w:rStyle w:val="a3"/>
          </w:rPr>
          <w:t>67</w:t>
        </w:r>
        <w:r w:rsidRPr="007A2D78">
          <w:rPr>
            <w:rStyle w:val="a3"/>
            <w:lang w:val="en-US"/>
          </w:rPr>
          <w:t>bb</w:t>
        </w:r>
        <w:r w:rsidRPr="00AA78FB">
          <w:rPr>
            <w:rStyle w:val="a3"/>
          </w:rPr>
          <w:t>-</w:t>
        </w:r>
        <w:r w:rsidRPr="007A2D78">
          <w:rPr>
            <w:rStyle w:val="a3"/>
            <w:lang w:val="en-US"/>
          </w:rPr>
          <w:t>section</w:t>
        </w:r>
        <w:r w:rsidRPr="00AA78FB">
          <w:rPr>
            <w:rStyle w:val="a3"/>
          </w:rPr>
          <w:t>_68</w:t>
        </w:r>
        <w:r w:rsidRPr="007A2D78">
          <w:rPr>
            <w:rStyle w:val="a3"/>
            <w:lang w:val="en-US"/>
          </w:rPr>
          <w:t>b</w:t>
        </w:r>
        <w:r w:rsidRPr="00AA78FB">
          <w:rPr>
            <w:rStyle w:val="a3"/>
          </w:rPr>
          <w:t>2</w:t>
        </w:r>
        <w:r w:rsidRPr="007A2D78">
          <w:rPr>
            <w:rStyle w:val="a3"/>
            <w:lang w:val="en-US"/>
          </w:rPr>
          <w:t>e</w:t>
        </w:r>
        <w:r w:rsidRPr="00AA78FB">
          <w:rPr>
            <w:rStyle w:val="a3"/>
          </w:rPr>
          <w:t>79</w:t>
        </w:r>
        <w:r w:rsidRPr="007A2D78">
          <w:rPr>
            <w:rStyle w:val="a3"/>
            <w:lang w:val="en-US"/>
          </w:rPr>
          <w:t>d</w:t>
        </w:r>
        <w:r w:rsidRPr="00AA78FB">
          <w:rPr>
            <w:rStyle w:val="a3"/>
          </w:rPr>
          <w:t>9</w:t>
        </w:r>
        <w:r w:rsidRPr="007A2D78">
          <w:rPr>
            <w:rStyle w:val="a3"/>
            <w:lang w:val="en-US"/>
          </w:rPr>
          <w:t>a</w:t>
        </w:r>
        <w:r w:rsidRPr="00AA78FB">
          <w:rPr>
            <w:rStyle w:val="a3"/>
          </w:rPr>
          <w:t>79472788</w:t>
        </w:r>
        <w:r w:rsidRPr="007A2D78">
          <w:rPr>
            <w:rStyle w:val="a3"/>
            <w:lang w:val="en-US"/>
          </w:rPr>
          <w:t>b</w:t>
        </w:r>
        <w:r w:rsidRPr="00AA78FB">
          <w:rPr>
            <w:rStyle w:val="a3"/>
          </w:rPr>
          <w:t>9</w:t>
        </w:r>
        <w:r w:rsidRPr="007A2D78">
          <w:rPr>
            <w:rStyle w:val="a3"/>
            <w:lang w:val="en-US"/>
          </w:rPr>
          <w:t>be</w:t>
        </w:r>
        <w:r w:rsidRPr="00AA78FB">
          <w:rPr>
            <w:rStyle w:val="a3"/>
          </w:rPr>
          <w:t>14</w:t>
        </w:r>
      </w:hyperlink>
      <w:r w:rsidRPr="00AA78FB">
        <w:t xml:space="preserve"> </w:t>
      </w:r>
    </w:p>
    <w:p w14:paraId="05BD443A" w14:textId="77777777" w:rsidR="00E24834" w:rsidRPr="001406B3" w:rsidRDefault="00E24834" w:rsidP="00E24834">
      <w:pPr>
        <w:pStyle w:val="2"/>
      </w:pPr>
      <w:bookmarkStart w:id="67" w:name="_Toc222207989"/>
      <w:r w:rsidRPr="001406B3">
        <w:t xml:space="preserve">АиФ </w:t>
      </w:r>
      <w:r>
        <w:t>Югра</w:t>
      </w:r>
      <w:r w:rsidRPr="001406B3">
        <w:t>, 16.02.2026, Ханты-мансийский НПФ вручает подарки за совет копить с господдержкой</w:t>
      </w:r>
      <w:bookmarkEnd w:id="67"/>
    </w:p>
    <w:p w14:paraId="48EF0597" w14:textId="77777777" w:rsidR="00E24834" w:rsidRPr="001406B3" w:rsidRDefault="00E24834" w:rsidP="00E24834">
      <w:pPr>
        <w:pStyle w:val="3"/>
      </w:pPr>
      <w:bookmarkStart w:id="68" w:name="_Toc222207990"/>
      <w:r w:rsidRPr="001406B3">
        <w:t>Программа долгосрочных сбережений (ПДС) действует с 2024 года по поручению Президента РФ. Гражданин вносит личные средства, государство добавляет до 36 000 в год (за 10 лет до 360 000 ). Средства на счету увеличиваются благодаря инвестированию, и их можно использовать как дополнительный доход. Чтобы участники не только копили на будущее, но и получали бонусы уже сейчас, Ханты-Мансийский НПФ проводит акцию «Приведи друга».</w:t>
      </w:r>
      <w:bookmarkEnd w:id="68"/>
    </w:p>
    <w:p w14:paraId="14B64541" w14:textId="77777777" w:rsidR="00E24834" w:rsidRPr="001406B3" w:rsidRDefault="00E24834" w:rsidP="00E24834">
      <w:r w:rsidRPr="001406B3">
        <w:t>Условия просты: клиент открывает счёт в ПДС, пополняет от 2 000 , регистрируется в Личном кабинете акции и получает промокод. Если по нему договор заключат минимум пять человек, участник попадает в список претендентов на призы.</w:t>
      </w:r>
    </w:p>
    <w:p w14:paraId="2F8B8876" w14:textId="77777777" w:rsidR="00E24834" w:rsidRPr="001406B3" w:rsidRDefault="00E24834" w:rsidP="00E24834">
      <w:r w:rsidRPr="001406B3">
        <w:t xml:space="preserve">Главный приз - сертификат </w:t>
      </w:r>
      <w:r w:rsidRPr="001406B3">
        <w:rPr>
          <w:lang w:val="en-US"/>
        </w:rPr>
        <w:t>Ozon</w:t>
      </w:r>
      <w:r w:rsidRPr="001406B3">
        <w:t xml:space="preserve"> на 200 000 , которым можно оплатить любые товары, а также билеты, отели и туры в </w:t>
      </w:r>
      <w:r w:rsidRPr="001406B3">
        <w:rPr>
          <w:lang w:val="en-US"/>
        </w:rPr>
        <w:t>Ozon</w:t>
      </w:r>
      <w:r w:rsidRPr="001406B3">
        <w:t xml:space="preserve"> </w:t>
      </w:r>
      <w:r w:rsidRPr="001406B3">
        <w:rPr>
          <w:lang w:val="en-US"/>
        </w:rPr>
        <w:t>Travel</w:t>
      </w:r>
      <w:r w:rsidRPr="001406B3">
        <w:t>.</w:t>
      </w:r>
    </w:p>
    <w:p w14:paraId="16FED30A" w14:textId="77777777" w:rsidR="00E24834" w:rsidRPr="001406B3" w:rsidRDefault="00E24834" w:rsidP="00E24834">
      <w:r w:rsidRPr="001406B3">
        <w:t>Победителей определят по количеству привлечённых участников. Акция продлится до 29.04.2026 года. Подробности - на сайте Ханты-Мансийского НПФ.</w:t>
      </w:r>
    </w:p>
    <w:p w14:paraId="48F2D4A3" w14:textId="77777777" w:rsidR="00E24834" w:rsidRPr="00AA13DC" w:rsidRDefault="00E24834" w:rsidP="00E24834">
      <w:hyperlink r:id="rId20" w:history="1">
        <w:r w:rsidRPr="00EF12DF">
          <w:rPr>
            <w:rStyle w:val="a3"/>
            <w:lang w:val="en-US"/>
          </w:rPr>
          <w:t>https</w:t>
        </w:r>
        <w:r w:rsidRPr="001406B3">
          <w:rPr>
            <w:rStyle w:val="a3"/>
          </w:rPr>
          <w:t>://</w:t>
        </w:r>
        <w:r w:rsidRPr="00EF12DF">
          <w:rPr>
            <w:rStyle w:val="a3"/>
            <w:lang w:val="en-US"/>
          </w:rPr>
          <w:t>ugra</w:t>
        </w:r>
        <w:r w:rsidRPr="001406B3">
          <w:rPr>
            <w:rStyle w:val="a3"/>
          </w:rPr>
          <w:t>.</w:t>
        </w:r>
        <w:r w:rsidRPr="00EF12DF">
          <w:rPr>
            <w:rStyle w:val="a3"/>
            <w:lang w:val="en-US"/>
          </w:rPr>
          <w:t>aif</w:t>
        </w:r>
        <w:r w:rsidRPr="001406B3">
          <w:rPr>
            <w:rStyle w:val="a3"/>
          </w:rPr>
          <w:t>.</w:t>
        </w:r>
        <w:r w:rsidRPr="00EF12DF">
          <w:rPr>
            <w:rStyle w:val="a3"/>
            <w:lang w:val="en-US"/>
          </w:rPr>
          <w:t>ru</w:t>
        </w:r>
        <w:r w:rsidRPr="001406B3">
          <w:rPr>
            <w:rStyle w:val="a3"/>
          </w:rPr>
          <w:t>/</w:t>
        </w:r>
        <w:r w:rsidRPr="00EF12DF">
          <w:rPr>
            <w:rStyle w:val="a3"/>
            <w:lang w:val="en-US"/>
          </w:rPr>
          <w:t>society</w:t>
        </w:r>
        <w:r w:rsidRPr="001406B3">
          <w:rPr>
            <w:rStyle w:val="a3"/>
          </w:rPr>
          <w:t>/</w:t>
        </w:r>
        <w:r w:rsidRPr="00EF12DF">
          <w:rPr>
            <w:rStyle w:val="a3"/>
            <w:lang w:val="en-US"/>
          </w:rPr>
          <w:t>hanty</w:t>
        </w:r>
        <w:r w:rsidRPr="001406B3">
          <w:rPr>
            <w:rStyle w:val="a3"/>
          </w:rPr>
          <w:t>-</w:t>
        </w:r>
        <w:r w:rsidRPr="00EF12DF">
          <w:rPr>
            <w:rStyle w:val="a3"/>
            <w:lang w:val="en-US"/>
          </w:rPr>
          <w:t>mansiyskiy</w:t>
        </w:r>
        <w:r w:rsidRPr="001406B3">
          <w:rPr>
            <w:rStyle w:val="a3"/>
          </w:rPr>
          <w:t>-</w:t>
        </w:r>
        <w:r w:rsidRPr="00EF12DF">
          <w:rPr>
            <w:rStyle w:val="a3"/>
            <w:lang w:val="en-US"/>
          </w:rPr>
          <w:t>npf</w:t>
        </w:r>
        <w:r w:rsidRPr="001406B3">
          <w:rPr>
            <w:rStyle w:val="a3"/>
          </w:rPr>
          <w:t>-</w:t>
        </w:r>
        <w:r w:rsidRPr="00EF12DF">
          <w:rPr>
            <w:rStyle w:val="a3"/>
            <w:lang w:val="en-US"/>
          </w:rPr>
          <w:t>vruchaet</w:t>
        </w:r>
        <w:r w:rsidRPr="001406B3">
          <w:rPr>
            <w:rStyle w:val="a3"/>
          </w:rPr>
          <w:t>-</w:t>
        </w:r>
        <w:r w:rsidRPr="00EF12DF">
          <w:rPr>
            <w:rStyle w:val="a3"/>
            <w:lang w:val="en-US"/>
          </w:rPr>
          <w:t>podarki</w:t>
        </w:r>
        <w:r w:rsidRPr="001406B3">
          <w:rPr>
            <w:rStyle w:val="a3"/>
          </w:rPr>
          <w:t>-</w:t>
        </w:r>
        <w:r w:rsidRPr="00EF12DF">
          <w:rPr>
            <w:rStyle w:val="a3"/>
            <w:lang w:val="en-US"/>
          </w:rPr>
          <w:t>za</w:t>
        </w:r>
        <w:r w:rsidRPr="001406B3">
          <w:rPr>
            <w:rStyle w:val="a3"/>
          </w:rPr>
          <w:t>-</w:t>
        </w:r>
        <w:r w:rsidRPr="00EF12DF">
          <w:rPr>
            <w:rStyle w:val="a3"/>
            <w:lang w:val="en-US"/>
          </w:rPr>
          <w:t>sovet</w:t>
        </w:r>
        <w:r w:rsidRPr="001406B3">
          <w:rPr>
            <w:rStyle w:val="a3"/>
          </w:rPr>
          <w:t>-</w:t>
        </w:r>
        <w:r w:rsidRPr="00EF12DF">
          <w:rPr>
            <w:rStyle w:val="a3"/>
            <w:lang w:val="en-US"/>
          </w:rPr>
          <w:t>kopit</w:t>
        </w:r>
        <w:r w:rsidRPr="001406B3">
          <w:rPr>
            <w:rStyle w:val="a3"/>
          </w:rPr>
          <w:t>-</w:t>
        </w:r>
        <w:r w:rsidRPr="00EF12DF">
          <w:rPr>
            <w:rStyle w:val="a3"/>
            <w:lang w:val="en-US"/>
          </w:rPr>
          <w:t>s</w:t>
        </w:r>
        <w:r w:rsidRPr="001406B3">
          <w:rPr>
            <w:rStyle w:val="a3"/>
          </w:rPr>
          <w:t>-</w:t>
        </w:r>
        <w:r w:rsidRPr="00EF12DF">
          <w:rPr>
            <w:rStyle w:val="a3"/>
            <w:lang w:val="en-US"/>
          </w:rPr>
          <w:t>gospodderzhkoy</w:t>
        </w:r>
        <w:r w:rsidRPr="001406B3">
          <w:rPr>
            <w:rStyle w:val="a3"/>
          </w:rPr>
          <w:t>?</w:t>
        </w:r>
        <w:r w:rsidRPr="00EF12DF">
          <w:rPr>
            <w:rStyle w:val="a3"/>
            <w:lang w:val="en-US"/>
          </w:rPr>
          <w:t>erid</w:t>
        </w:r>
        <w:r w:rsidRPr="001406B3">
          <w:rPr>
            <w:rStyle w:val="a3"/>
          </w:rPr>
          <w:t>=2</w:t>
        </w:r>
        <w:r w:rsidRPr="00EF12DF">
          <w:rPr>
            <w:rStyle w:val="a3"/>
            <w:lang w:val="en-US"/>
          </w:rPr>
          <w:t>W</w:t>
        </w:r>
        <w:r w:rsidRPr="001406B3">
          <w:rPr>
            <w:rStyle w:val="a3"/>
          </w:rPr>
          <w:t>5</w:t>
        </w:r>
        <w:r w:rsidRPr="00EF12DF">
          <w:rPr>
            <w:rStyle w:val="a3"/>
            <w:lang w:val="en-US"/>
          </w:rPr>
          <w:t>zFJHi</w:t>
        </w:r>
        <w:r w:rsidRPr="001406B3">
          <w:rPr>
            <w:rStyle w:val="a3"/>
          </w:rPr>
          <w:t>1</w:t>
        </w:r>
        <w:r w:rsidRPr="00EF12DF">
          <w:rPr>
            <w:rStyle w:val="a3"/>
            <w:lang w:val="en-US"/>
          </w:rPr>
          <w:t>cD</w:t>
        </w:r>
      </w:hyperlink>
      <w:r w:rsidRPr="001406B3">
        <w:t xml:space="preserve"> </w:t>
      </w:r>
    </w:p>
    <w:p w14:paraId="7EA7E4DE" w14:textId="739F3DCB" w:rsidR="00AA13DC" w:rsidRPr="00AA13DC" w:rsidRDefault="00AA13DC" w:rsidP="00AA13DC">
      <w:pPr>
        <w:pStyle w:val="2"/>
      </w:pPr>
      <w:bookmarkStart w:id="69" w:name="_Toc222207991"/>
      <w:r w:rsidRPr="00AA13DC">
        <w:rPr>
          <w:lang w:val="en-US"/>
        </w:rPr>
        <w:t>Kotovse</w:t>
      </w:r>
      <w:r w:rsidRPr="00AA13DC">
        <w:t>, 16.02.2026, Жители Ямало-Ненецкого автономного округа получили от НПФ «Будущее» выплат на 160 млн рублей</w:t>
      </w:r>
      <w:bookmarkEnd w:id="69"/>
    </w:p>
    <w:p w14:paraId="0A04145C" w14:textId="77777777" w:rsidR="00AA13DC" w:rsidRPr="00D212D8" w:rsidRDefault="00AA13DC" w:rsidP="00AA13DC">
      <w:pPr>
        <w:pStyle w:val="3"/>
      </w:pPr>
      <w:bookmarkStart w:id="70" w:name="_Toc222207992"/>
      <w:r w:rsidRPr="00AA13DC">
        <w:t xml:space="preserve">По итогам 2025 года НПФ «БУДУЩЕЕ» выплатил жителям Ямало-Ненецкого автономного округа пенсии на сумму 160 млн руб. </w:t>
      </w:r>
      <w:r w:rsidRPr="00D212D8">
        <w:t>Большую часть из этой суммы составили пенсии в рамках договоров обязательного пенсионного страхования (ОПС) - 138 млн руб. Объем выплат негосударственных пенсий по договорам негосударственного пенсионного обеспечения (НПО) составил 22 млн руб.</w:t>
      </w:r>
      <w:bookmarkEnd w:id="70"/>
    </w:p>
    <w:p w14:paraId="598DBCB3" w14:textId="77777777" w:rsidR="00AA13DC" w:rsidRPr="00AA13DC" w:rsidRDefault="00AA13DC" w:rsidP="00AA13DC">
      <w:r w:rsidRPr="00AA13DC">
        <w:t>Во всех регионах России за 12 месяцев 2025 года НПФ «БУДУЩЕЕ» перечислил клиентам пенсионных выплат на сумму 12,7 млрд руб. Это на 75% больше в сравнении с 2024 годом. Существенный рост выплат произошел после завершения реорганизации с присоединением к НПФ «БУДУЩЕЕ» шести фондов.</w:t>
      </w:r>
    </w:p>
    <w:p w14:paraId="2D8D1078" w14:textId="77777777" w:rsidR="00AA13DC" w:rsidRPr="00AA13DC" w:rsidRDefault="00AA13DC" w:rsidP="00AA13DC">
      <w:r w:rsidRPr="00AA13DC">
        <w:t>Значительная часть выплат россиянам от фонда пришлась на пенсии в рамках договоров ОПС. В 2025 году клиенты фонда получили по таким договорам 11,4 млрд руб., что на 62% больше, чем в 2024 году. Всего в рамках ОПС жителям Ямало-Ненецкого автономного округа выплатили 138 млн руб.</w:t>
      </w:r>
    </w:p>
    <w:p w14:paraId="17BDA596" w14:textId="77777777" w:rsidR="00AA13DC" w:rsidRPr="00D212D8" w:rsidRDefault="00AA13DC" w:rsidP="00AA13DC">
      <w:r w:rsidRPr="00AA13DC">
        <w:t xml:space="preserve">В сегменте НПО фонд выплатил россиянам 1,7 млрд руб. </w:t>
      </w:r>
      <w:r w:rsidRPr="00D212D8">
        <w:t>В сравнении с 2024 годом наблюдался прирост в 6,8 раза. Число получателей негосударственных пенсий в НПФ «БУДУЩЕЕ» за год также выросло более чем в 8 раз, до 155 тыс. человек. Динамика показателей учитывает завершившуюся в сентябре 2025 года реорганизацию фонда. НПФ «БУДУЩЕЕ» выплатил пенсии по НПО в Ямало-Ненецком автономном округе на сумму 22 млн руб.</w:t>
      </w:r>
    </w:p>
    <w:p w14:paraId="618624BC" w14:textId="77777777" w:rsidR="00AA13DC" w:rsidRPr="00D212D8" w:rsidRDefault="00AA13DC" w:rsidP="00AA13DC">
      <w:r w:rsidRPr="00D212D8">
        <w:t>АО «НПФ БУДУЩЕЕ»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«Эксперт РА» (</w:t>
      </w:r>
      <w:r w:rsidRPr="00AA13DC">
        <w:rPr>
          <w:lang w:val="en-US"/>
        </w:rPr>
        <w:t>ruA</w:t>
      </w:r>
      <w:r w:rsidRPr="00D212D8">
        <w:t xml:space="preserve">А+) и «НРА» (ААА </w:t>
      </w:r>
      <w:r w:rsidRPr="00AA13DC">
        <w:rPr>
          <w:lang w:val="en-US"/>
        </w:rPr>
        <w:t>ru</w:t>
      </w:r>
      <w:r w:rsidRPr="00D212D8">
        <w:t>.</w:t>
      </w:r>
      <w:r w:rsidRPr="00AA13DC">
        <w:rPr>
          <w:lang w:val="en-US"/>
        </w:rPr>
        <w:t>pf</w:t>
      </w:r>
      <w:r w:rsidRPr="00D212D8">
        <w:t xml:space="preserve"> ). Пенсионные сбережения фонду доверили более 8,5 млн клиентов. Более детальная информация - на сайте фонда.</w:t>
      </w:r>
    </w:p>
    <w:p w14:paraId="140071A1" w14:textId="7B8BCD0B" w:rsidR="00AA13DC" w:rsidRPr="00D212D8" w:rsidRDefault="00AA13DC" w:rsidP="00AA13DC">
      <w:hyperlink r:id="rId21" w:history="1">
        <w:r w:rsidRPr="007A2D78">
          <w:rPr>
            <w:rStyle w:val="a3"/>
            <w:lang w:val="en-US"/>
          </w:rPr>
          <w:t>https</w:t>
        </w:r>
        <w:r w:rsidRPr="00D212D8">
          <w:rPr>
            <w:rStyle w:val="a3"/>
          </w:rPr>
          <w:t>://</w:t>
        </w:r>
        <w:r w:rsidRPr="007A2D78">
          <w:rPr>
            <w:rStyle w:val="a3"/>
            <w:lang w:val="en-US"/>
          </w:rPr>
          <w:t>kotovse</w:t>
        </w:r>
        <w:r w:rsidRPr="00D212D8">
          <w:rPr>
            <w:rStyle w:val="a3"/>
          </w:rPr>
          <w:t>.</w:t>
        </w:r>
        <w:r w:rsidRPr="007A2D78">
          <w:rPr>
            <w:rStyle w:val="a3"/>
            <w:lang w:val="en-US"/>
          </w:rPr>
          <w:t>ru</w:t>
        </w:r>
        <w:r w:rsidRPr="00D212D8">
          <w:rPr>
            <w:rStyle w:val="a3"/>
          </w:rPr>
          <w:t>/</w:t>
        </w:r>
        <w:r w:rsidRPr="007A2D78">
          <w:rPr>
            <w:rStyle w:val="a3"/>
            <w:lang w:val="en-US"/>
          </w:rPr>
          <w:t>zhiteli</w:t>
        </w:r>
        <w:r w:rsidRPr="00D212D8">
          <w:rPr>
            <w:rStyle w:val="a3"/>
          </w:rPr>
          <w:t>-</w:t>
        </w:r>
        <w:r w:rsidRPr="007A2D78">
          <w:rPr>
            <w:rStyle w:val="a3"/>
            <w:lang w:val="en-US"/>
          </w:rPr>
          <w:t>yamalo</w:t>
        </w:r>
        <w:r w:rsidRPr="00D212D8">
          <w:rPr>
            <w:rStyle w:val="a3"/>
          </w:rPr>
          <w:t>-</w:t>
        </w:r>
        <w:r w:rsidRPr="007A2D78">
          <w:rPr>
            <w:rStyle w:val="a3"/>
            <w:lang w:val="en-US"/>
          </w:rPr>
          <w:t>neneckogo</w:t>
        </w:r>
        <w:r w:rsidRPr="00D212D8">
          <w:rPr>
            <w:rStyle w:val="a3"/>
          </w:rPr>
          <w:t>-</w:t>
        </w:r>
        <w:r w:rsidRPr="007A2D78">
          <w:rPr>
            <w:rStyle w:val="a3"/>
            <w:lang w:val="en-US"/>
          </w:rPr>
          <w:t>avtonomnogo</w:t>
        </w:r>
        <w:r w:rsidRPr="00D212D8">
          <w:rPr>
            <w:rStyle w:val="a3"/>
          </w:rPr>
          <w:t>-</w:t>
        </w:r>
        <w:r w:rsidRPr="007A2D78">
          <w:rPr>
            <w:rStyle w:val="a3"/>
            <w:lang w:val="en-US"/>
          </w:rPr>
          <w:t>okruga</w:t>
        </w:r>
        <w:r w:rsidRPr="00D212D8">
          <w:rPr>
            <w:rStyle w:val="a3"/>
          </w:rPr>
          <w:t>-</w:t>
        </w:r>
        <w:r w:rsidRPr="007A2D78">
          <w:rPr>
            <w:rStyle w:val="a3"/>
            <w:lang w:val="en-US"/>
          </w:rPr>
          <w:t>poluchili</w:t>
        </w:r>
        <w:r w:rsidRPr="00D212D8">
          <w:rPr>
            <w:rStyle w:val="a3"/>
          </w:rPr>
          <w:t>-</w:t>
        </w:r>
        <w:r w:rsidRPr="007A2D78">
          <w:rPr>
            <w:rStyle w:val="a3"/>
            <w:lang w:val="en-US"/>
          </w:rPr>
          <w:t>ot</w:t>
        </w:r>
        <w:r w:rsidRPr="00D212D8">
          <w:rPr>
            <w:rStyle w:val="a3"/>
          </w:rPr>
          <w:t>-</w:t>
        </w:r>
        <w:r w:rsidRPr="007A2D78">
          <w:rPr>
            <w:rStyle w:val="a3"/>
            <w:lang w:val="en-US"/>
          </w:rPr>
          <w:t>npf</w:t>
        </w:r>
        <w:r w:rsidRPr="00D212D8">
          <w:rPr>
            <w:rStyle w:val="a3"/>
          </w:rPr>
          <w:t>-08</w:t>
        </w:r>
        <w:r w:rsidRPr="007A2D78">
          <w:rPr>
            <w:rStyle w:val="a3"/>
            <w:lang w:val="en-US"/>
          </w:rPr>
          <w:t>u</w:t>
        </w:r>
        <w:r w:rsidRPr="00D212D8">
          <w:rPr>
            <w:rStyle w:val="a3"/>
          </w:rPr>
          <w:t>34/</w:t>
        </w:r>
      </w:hyperlink>
      <w:r w:rsidRPr="00D212D8">
        <w:t xml:space="preserve"> </w:t>
      </w:r>
    </w:p>
    <w:p w14:paraId="38FA4C3E" w14:textId="66EF89EA" w:rsidR="004A795B" w:rsidRPr="004A795B" w:rsidRDefault="004A795B" w:rsidP="004A795B">
      <w:pPr>
        <w:pStyle w:val="2"/>
      </w:pPr>
      <w:bookmarkStart w:id="71" w:name="_Toc222207993"/>
      <w:r>
        <w:rPr>
          <w:lang w:val="en-US"/>
        </w:rPr>
        <w:lastRenderedPageBreak/>
        <w:t>rk</w:t>
      </w:r>
      <w:r w:rsidRPr="004A795B">
        <w:t>.</w:t>
      </w:r>
      <w:r>
        <w:rPr>
          <w:lang w:val="en-US"/>
        </w:rPr>
        <w:t>karelia</w:t>
      </w:r>
      <w:r w:rsidRPr="004A795B">
        <w:t>.</w:t>
      </w:r>
      <w:r>
        <w:rPr>
          <w:lang w:val="en-US"/>
        </w:rPr>
        <w:t>ru</w:t>
      </w:r>
      <w:r w:rsidRPr="004A795B">
        <w:t>, 16.02.206, Правовая коллизия: пенсионеры из Карелии обыграли Минфин РФ на 300 млн</w:t>
      </w:r>
      <w:bookmarkEnd w:id="71"/>
    </w:p>
    <w:p w14:paraId="37CE4076" w14:textId="6DF377DF" w:rsidR="004A795B" w:rsidRDefault="004A795B" w:rsidP="004A795B">
      <w:pPr>
        <w:pStyle w:val="3"/>
      </w:pPr>
      <w:bookmarkStart w:id="72" w:name="_Toc222207994"/>
      <w:r>
        <w:t>В третьем квартале 2025 года по всей стране пенсионеры сняли со счетов Программы долгосрочных сбережений около 18 млрд рублей сразу после получения первой выплаты государственного софинансирования. Договоры по программе рассчитаны на 15 лет, и снять сумму с «бонусом» от государства раньше нельзя. Однако пенсионеры — женщины старше 55 лет и мужчины после 60 лет — могут забирать средства без потери начислений. Те, кто после открытия счета стал пенсионером, также получили возможность обналичить сберегательный счет. Об этом пишет «Российская газета».</w:t>
      </w:r>
      <w:r w:rsidRPr="004A795B">
        <w:t xml:space="preserve"> </w:t>
      </w:r>
      <w:r>
        <w:t>По сведениям Т-Банка, в Карелии зафиксирован самый значительный отток средств из Программы долгосрочных сбережений среди регионов России. Участники вывели со счетов почти 300 млн рублей, что превышает одну пятую часть всех взносов, поступивших в республику с начала действия программы в январе 2024 года.</w:t>
      </w:r>
      <w:bookmarkEnd w:id="72"/>
    </w:p>
    <w:p w14:paraId="53187F81" w14:textId="77777777" w:rsidR="004A795B" w:rsidRDefault="004A795B" w:rsidP="004A795B">
      <w:r>
        <w:t>Теперь Минфин РФ планирует увеличить минимальный срок владения средствами софинансирования до пяти лет с момента вступления в программу. Замминистра финансов Иван Чебесков пояснил, что изменения направлены на устранение правовой коллизии, позволявшей выводить государственные средства через год после внесения взносов. Программа предусматривает софинансирование до 36 тыс. рублей в год в течение десяти лет при условии регулярных личных взносов.</w:t>
      </w:r>
    </w:p>
    <w:p w14:paraId="7B46BEC4" w14:textId="51E4B57A" w:rsidR="004A795B" w:rsidRPr="00D212D8" w:rsidRDefault="004A795B" w:rsidP="004A795B">
      <w:r>
        <w:t>Ранее мы сообщали, что уровень доверия жителей Карелии к программе долгосрочных сбережений продолжает расти.</w:t>
      </w:r>
    </w:p>
    <w:p w14:paraId="1555BF8D" w14:textId="620EEF99" w:rsidR="00BF1421" w:rsidRPr="00D212D8" w:rsidRDefault="00BF1421" w:rsidP="004A795B">
      <w:hyperlink r:id="rId22" w:history="1">
        <w:r w:rsidRPr="00EF12DF">
          <w:rPr>
            <w:rStyle w:val="a3"/>
            <w:lang w:val="en-US"/>
          </w:rPr>
          <w:t>https</w:t>
        </w:r>
        <w:r w:rsidRPr="00D212D8">
          <w:rPr>
            <w:rStyle w:val="a3"/>
          </w:rPr>
          <w:t>://</w:t>
        </w:r>
        <w:r w:rsidRPr="00EF12DF">
          <w:rPr>
            <w:rStyle w:val="a3"/>
            <w:lang w:val="en-US"/>
          </w:rPr>
          <w:t>rk</w:t>
        </w:r>
        <w:r w:rsidRPr="00D212D8">
          <w:rPr>
            <w:rStyle w:val="a3"/>
          </w:rPr>
          <w:t>.</w:t>
        </w:r>
        <w:r w:rsidRPr="00EF12DF">
          <w:rPr>
            <w:rStyle w:val="a3"/>
            <w:lang w:val="en-US"/>
          </w:rPr>
          <w:t>karelia</w:t>
        </w:r>
        <w:r w:rsidRPr="00D212D8">
          <w:rPr>
            <w:rStyle w:val="a3"/>
          </w:rPr>
          <w:t>.</w:t>
        </w:r>
        <w:r w:rsidRPr="00EF12DF">
          <w:rPr>
            <w:rStyle w:val="a3"/>
            <w:lang w:val="en-US"/>
          </w:rPr>
          <w:t>ru</w:t>
        </w:r>
        <w:r w:rsidRPr="00D212D8">
          <w:rPr>
            <w:rStyle w:val="a3"/>
          </w:rPr>
          <w:t>/</w:t>
        </w:r>
        <w:r w:rsidRPr="00EF12DF">
          <w:rPr>
            <w:rStyle w:val="a3"/>
            <w:lang w:val="en-US"/>
          </w:rPr>
          <w:t>ekonomika</w:t>
        </w:r>
        <w:r w:rsidRPr="00D212D8">
          <w:rPr>
            <w:rStyle w:val="a3"/>
          </w:rPr>
          <w:t>/</w:t>
        </w:r>
        <w:r w:rsidRPr="00EF12DF">
          <w:rPr>
            <w:rStyle w:val="a3"/>
            <w:lang w:val="en-US"/>
          </w:rPr>
          <w:t>pravovaya</w:t>
        </w:r>
        <w:r w:rsidRPr="00D212D8">
          <w:rPr>
            <w:rStyle w:val="a3"/>
          </w:rPr>
          <w:t>-</w:t>
        </w:r>
        <w:r w:rsidRPr="00EF12DF">
          <w:rPr>
            <w:rStyle w:val="a3"/>
            <w:lang w:val="en-US"/>
          </w:rPr>
          <w:t>kolliziya</w:t>
        </w:r>
        <w:r w:rsidRPr="00D212D8">
          <w:rPr>
            <w:rStyle w:val="a3"/>
          </w:rPr>
          <w:t>-</w:t>
        </w:r>
        <w:r w:rsidRPr="00EF12DF">
          <w:rPr>
            <w:rStyle w:val="a3"/>
            <w:lang w:val="en-US"/>
          </w:rPr>
          <w:t>pensionery</w:t>
        </w:r>
        <w:r w:rsidRPr="00D212D8">
          <w:rPr>
            <w:rStyle w:val="a3"/>
          </w:rPr>
          <w:t>-</w:t>
        </w:r>
        <w:r w:rsidRPr="00EF12DF">
          <w:rPr>
            <w:rStyle w:val="a3"/>
            <w:lang w:val="en-US"/>
          </w:rPr>
          <w:t>iz</w:t>
        </w:r>
        <w:r w:rsidRPr="00D212D8">
          <w:rPr>
            <w:rStyle w:val="a3"/>
          </w:rPr>
          <w:t>-</w:t>
        </w:r>
        <w:r w:rsidRPr="00EF12DF">
          <w:rPr>
            <w:rStyle w:val="a3"/>
            <w:lang w:val="en-US"/>
          </w:rPr>
          <w:t>karelii</w:t>
        </w:r>
        <w:r w:rsidRPr="00D212D8">
          <w:rPr>
            <w:rStyle w:val="a3"/>
          </w:rPr>
          <w:t>-</w:t>
        </w:r>
        <w:r w:rsidRPr="00EF12DF">
          <w:rPr>
            <w:rStyle w:val="a3"/>
            <w:lang w:val="en-US"/>
          </w:rPr>
          <w:t>obygrali</w:t>
        </w:r>
        <w:r w:rsidRPr="00D212D8">
          <w:rPr>
            <w:rStyle w:val="a3"/>
          </w:rPr>
          <w:t>-</w:t>
        </w:r>
        <w:r w:rsidRPr="00EF12DF">
          <w:rPr>
            <w:rStyle w:val="a3"/>
            <w:lang w:val="en-US"/>
          </w:rPr>
          <w:t>minfin</w:t>
        </w:r>
        <w:r w:rsidRPr="00D212D8">
          <w:rPr>
            <w:rStyle w:val="a3"/>
          </w:rPr>
          <w:t>-</w:t>
        </w:r>
        <w:r w:rsidRPr="00EF12DF">
          <w:rPr>
            <w:rStyle w:val="a3"/>
            <w:lang w:val="en-US"/>
          </w:rPr>
          <w:t>rf</w:t>
        </w:r>
        <w:r w:rsidRPr="00D212D8">
          <w:rPr>
            <w:rStyle w:val="a3"/>
          </w:rPr>
          <w:t>-</w:t>
        </w:r>
        <w:r w:rsidRPr="00EF12DF">
          <w:rPr>
            <w:rStyle w:val="a3"/>
            <w:lang w:val="en-US"/>
          </w:rPr>
          <w:t>na</w:t>
        </w:r>
        <w:r w:rsidRPr="00D212D8">
          <w:rPr>
            <w:rStyle w:val="a3"/>
          </w:rPr>
          <w:t>-300-</w:t>
        </w:r>
        <w:r w:rsidRPr="00EF12DF">
          <w:rPr>
            <w:rStyle w:val="a3"/>
            <w:lang w:val="en-US"/>
          </w:rPr>
          <w:t>mln</w:t>
        </w:r>
        <w:r w:rsidRPr="00D212D8">
          <w:rPr>
            <w:rStyle w:val="a3"/>
          </w:rPr>
          <w:t>/</w:t>
        </w:r>
      </w:hyperlink>
      <w:r w:rsidRPr="00D212D8">
        <w:t xml:space="preserve"> </w:t>
      </w:r>
    </w:p>
    <w:p w14:paraId="57A2AEF9" w14:textId="2DD37AC3" w:rsidR="000E34DF" w:rsidRPr="000E34DF" w:rsidRDefault="000E34DF" w:rsidP="000E34DF">
      <w:pPr>
        <w:pStyle w:val="2"/>
      </w:pPr>
      <w:bookmarkStart w:id="73" w:name="_Toc222207995"/>
      <w:r>
        <w:t>МК, 16.02.2026</w:t>
      </w:r>
      <w:r w:rsidRPr="000E34DF">
        <w:t xml:space="preserve">, </w:t>
      </w:r>
      <w:r>
        <w:t>Жители Владимирской области за два года накопили на пенсию больше 4 миллиардов</w:t>
      </w:r>
      <w:bookmarkEnd w:id="73"/>
    </w:p>
    <w:p w14:paraId="297ED821" w14:textId="77777777" w:rsidR="000E34DF" w:rsidRDefault="000E34DF" w:rsidP="000E34DF">
      <w:pPr>
        <w:pStyle w:val="3"/>
      </w:pPr>
      <w:bookmarkStart w:id="74" w:name="_Toc222207996"/>
      <w:r>
        <w:t>Жители Владимирской области активно копят на старость по новой госпрограмме. Только за два года действия программы долгосрочных сбережений (ПДС) местные жители открыли 113 тысяч счетов и внесли на них в сумме 4,3 миллиарда рублей. В среднем каждый участник отложил около 38 тысяч рублей.</w:t>
      </w:r>
      <w:bookmarkEnd w:id="74"/>
    </w:p>
    <w:p w14:paraId="02362AF5" w14:textId="77777777" w:rsidR="000E34DF" w:rsidRDefault="000E34DF" w:rsidP="000E34DF">
      <w:r>
        <w:t>Программа становится все популярнее: в прошлом году договоров оформили вдвое больше, чем в начале ее запуска. Секрет интереса прост государство помогает копить. Как объяснила управляющая владимирским отделением Банка России Татьяна Сидорова, участникам добавляют деньги на взносы (до 36 тысяч в год первые 10 лет), можно вернуть часть уплаченного налога (до 52 тысяч) плюс государство страхует сбережения до 2,8 миллиона рублей.</w:t>
      </w:r>
    </w:p>
    <w:p w14:paraId="731A989F" w14:textId="77777777" w:rsidR="000E34DF" w:rsidRDefault="000E34DF" w:rsidP="000E34DF">
      <w:r>
        <w:t>Забрать накопленное можно через 15 лет или по достижении 55 лет (женщины) и 60 лет (мужчины). Правда, в трудной жизненной ситуации деньги разрешат снять и раньше.</w:t>
      </w:r>
    </w:p>
    <w:p w14:paraId="5E5DFEA1" w14:textId="77777777" w:rsidR="000E34DF" w:rsidRDefault="000E34DF" w:rsidP="000E34DF">
      <w:r>
        <w:t xml:space="preserve">По всей стране программа тоже набирает обороты. На начало этого года россияне заключили уже 10 миллионов таких договоров, накопив в сумме 717 миллиардов рублей. </w:t>
      </w:r>
      <w:r>
        <w:lastRenderedPageBreak/>
        <w:t>Причем большинство счетов (7,1 млн) открыли именно в прошлом году. Подключиться к программе можно через любой из 29 негосударственных пенсионных фондов.</w:t>
      </w:r>
    </w:p>
    <w:p w14:paraId="1CFA4C6B" w14:textId="3F963CD8" w:rsidR="001B45AC" w:rsidRPr="000E34DF" w:rsidRDefault="000E34DF" w:rsidP="000E34DF">
      <w:hyperlink r:id="rId23" w:history="1">
        <w:r w:rsidRPr="00EF12DF">
          <w:rPr>
            <w:rStyle w:val="a3"/>
          </w:rPr>
          <w:t>https://vladimir.mk.ru/economics/2026/02/16/zhiteli-vladimirskoy-oblasti-za-dva-goda-nakopili-na-pensiyu-bolshe-4-milliardov.html</w:t>
        </w:r>
      </w:hyperlink>
      <w:r w:rsidRPr="000E34DF">
        <w:t xml:space="preserve"> </w:t>
      </w:r>
    </w:p>
    <w:p w14:paraId="3BA9A350" w14:textId="77777777" w:rsidR="00380D3A" w:rsidRPr="00380D3A" w:rsidRDefault="00380D3A" w:rsidP="00380D3A">
      <w:pPr>
        <w:pStyle w:val="2"/>
      </w:pPr>
      <w:bookmarkStart w:id="75" w:name="_Toc222207997"/>
      <w:r>
        <w:t>Ульяновская правда</w:t>
      </w:r>
      <w:r w:rsidRPr="00380D3A">
        <w:t>, 15.02.2026, Заключить договор по программе долгосрочных сбережений ульяновцы могут и в МФЦ</w:t>
      </w:r>
      <w:bookmarkEnd w:id="75"/>
    </w:p>
    <w:p w14:paraId="75EAFC84" w14:textId="77777777" w:rsidR="00380D3A" w:rsidRPr="00380D3A" w:rsidRDefault="00380D3A" w:rsidP="00380D3A">
      <w:pPr>
        <w:pStyle w:val="3"/>
      </w:pPr>
      <w:bookmarkStart w:id="76" w:name="_Toc222207998"/>
      <w:r w:rsidRPr="00380D3A">
        <w:t>Ульяновская область участвует в пилотном проекте Минфина РФ по оформлению договоров долгосрочных сбережений через многофункциональные центры.</w:t>
      </w:r>
      <w:bookmarkEnd w:id="76"/>
    </w:p>
    <w:p w14:paraId="52E64698" w14:textId="77777777" w:rsidR="00380D3A" w:rsidRPr="00382A9C" w:rsidRDefault="00380D3A" w:rsidP="00380D3A">
      <w:r w:rsidRPr="00380D3A">
        <w:t xml:space="preserve">Суть пилотного проекта – не просто добавить еще одну услугу в перечень МФЦ, а создать систему поддержки для людей, которые испытывают трудности при использовании цифровых сервисов. Сотрудники МФЦ Ульяновской области прошли специальное обучение в Финунверситете при Правительстве РФ.Заключить договор долгосрочных сбережений можно через портал Госуслуг в секторе пользовательского сопровождения МФЦ. </w:t>
      </w:r>
      <w:r w:rsidRPr="00382A9C">
        <w:t>Для этого заявителю нужно авторизоваться на портале с использованием логина и пароля от своей учётной записи на Госуслугах. Далее в поисковой строке Робота Макса ввести «Заключить договор ПДС». Затем выбрать негосударственный пенсионный фонд и с помощью электронной подписи или приложения «Госключ» подписать договор. При необходимости консультационную помощь при заключении договора долгосрочных сбережений в электронном виде окажут работники МФЦ.</w:t>
      </w:r>
    </w:p>
    <w:p w14:paraId="672F0B9C" w14:textId="77777777" w:rsidR="00380D3A" w:rsidRPr="00382A9C" w:rsidRDefault="00380D3A" w:rsidP="00380D3A">
      <w:r w:rsidRPr="00382A9C">
        <w:t>В случае возникновения дополнительных вопросов у гражданина ему будет необходимо обратиться в офис негосударственного пенсионного фонда.</w:t>
      </w:r>
    </w:p>
    <w:p w14:paraId="12DD4A13" w14:textId="77777777" w:rsidR="00380D3A" w:rsidRPr="00382A9C" w:rsidRDefault="00380D3A" w:rsidP="00380D3A">
      <w:r w:rsidRPr="00382A9C">
        <w:t>Преимущества программы:</w:t>
      </w:r>
    </w:p>
    <w:p w14:paraId="4E6F6BAE" w14:textId="77777777" w:rsidR="00380D3A" w:rsidRPr="00382A9C" w:rsidRDefault="00380D3A" w:rsidP="00380D3A">
      <w:r w:rsidRPr="00382A9C">
        <w:t>• Софинансирование от государства до 36 тысяч рублей в течение 10 лет</w:t>
      </w:r>
    </w:p>
    <w:p w14:paraId="2382D591" w14:textId="77777777" w:rsidR="00380D3A" w:rsidRPr="00382A9C" w:rsidRDefault="00380D3A" w:rsidP="00380D3A">
      <w:r w:rsidRPr="00382A9C">
        <w:t>• Налоговый вычет с суммы вносов до 400 тысяч рублей ежегодно</w:t>
      </w:r>
    </w:p>
    <w:p w14:paraId="6D47EFF8" w14:textId="77777777" w:rsidR="00380D3A" w:rsidRPr="00382A9C" w:rsidRDefault="00380D3A" w:rsidP="00380D3A">
      <w:r w:rsidRPr="00382A9C">
        <w:t>• Средства застрахованы государством до 2,8 млн рублей</w:t>
      </w:r>
    </w:p>
    <w:p w14:paraId="7BCDE431" w14:textId="77777777" w:rsidR="00380D3A" w:rsidRPr="00382A9C" w:rsidRDefault="00380D3A" w:rsidP="00380D3A">
      <w:r w:rsidRPr="00382A9C">
        <w:t>• Наследование -100% средств</w:t>
      </w:r>
    </w:p>
    <w:p w14:paraId="24B8299B" w14:textId="77777777" w:rsidR="00380D3A" w:rsidRPr="00382A9C" w:rsidRDefault="00380D3A" w:rsidP="00380D3A">
      <w:r w:rsidRPr="00382A9C">
        <w:t>• В особых жизненных ситуациях – возможность получить до 100% сбережений на лечение или при потере кормильца</w:t>
      </w:r>
    </w:p>
    <w:p w14:paraId="4820F840" w14:textId="77777777" w:rsidR="00380D3A" w:rsidRPr="00382A9C" w:rsidRDefault="00380D3A" w:rsidP="00380D3A">
      <w:r w:rsidRPr="00382A9C">
        <w:t>• Возможность перевести пенсионные накопления в программу</w:t>
      </w:r>
    </w:p>
    <w:p w14:paraId="33E07A08" w14:textId="77777777" w:rsidR="00380D3A" w:rsidRPr="00382A9C" w:rsidRDefault="00380D3A" w:rsidP="00380D3A">
      <w:hyperlink r:id="rId24" w:history="1">
        <w:r w:rsidRPr="00EF12DF">
          <w:rPr>
            <w:rStyle w:val="a3"/>
            <w:lang w:val="en-US"/>
          </w:rPr>
          <w:t>https</w:t>
        </w:r>
        <w:r w:rsidRPr="00382A9C">
          <w:rPr>
            <w:rStyle w:val="a3"/>
          </w:rPr>
          <w:t>://</w:t>
        </w:r>
        <w:r w:rsidRPr="00EF12DF">
          <w:rPr>
            <w:rStyle w:val="a3"/>
            <w:lang w:val="en-US"/>
          </w:rPr>
          <w:t>ulpravda</w:t>
        </w:r>
        <w:r w:rsidRPr="00382A9C">
          <w:rPr>
            <w:rStyle w:val="a3"/>
          </w:rPr>
          <w:t>.</w:t>
        </w:r>
        <w:r w:rsidRPr="00EF12DF">
          <w:rPr>
            <w:rStyle w:val="a3"/>
            <w:lang w:val="en-US"/>
          </w:rPr>
          <w:t>ru</w:t>
        </w:r>
        <w:r w:rsidRPr="00382A9C">
          <w:rPr>
            <w:rStyle w:val="a3"/>
          </w:rPr>
          <w:t>/</w:t>
        </w:r>
        <w:r w:rsidRPr="00EF12DF">
          <w:rPr>
            <w:rStyle w:val="a3"/>
            <w:lang w:val="en-US"/>
          </w:rPr>
          <w:t>rubrics</w:t>
        </w:r>
        <w:r w:rsidRPr="00382A9C">
          <w:rPr>
            <w:rStyle w:val="a3"/>
          </w:rPr>
          <w:t>/</w:t>
        </w:r>
        <w:r w:rsidRPr="00EF12DF">
          <w:rPr>
            <w:rStyle w:val="a3"/>
            <w:lang w:val="en-US"/>
          </w:rPr>
          <w:t>soc</w:t>
        </w:r>
        <w:r w:rsidRPr="00382A9C">
          <w:rPr>
            <w:rStyle w:val="a3"/>
          </w:rPr>
          <w:t>/</w:t>
        </w:r>
        <w:r w:rsidRPr="00EF12DF">
          <w:rPr>
            <w:rStyle w:val="a3"/>
            <w:lang w:val="en-US"/>
          </w:rPr>
          <w:t>zakliuchit</w:t>
        </w:r>
        <w:r w:rsidRPr="00382A9C">
          <w:rPr>
            <w:rStyle w:val="a3"/>
          </w:rPr>
          <w:t>-</w:t>
        </w:r>
        <w:r w:rsidRPr="00EF12DF">
          <w:rPr>
            <w:rStyle w:val="a3"/>
            <w:lang w:val="en-US"/>
          </w:rPr>
          <w:t>dogovor</w:t>
        </w:r>
        <w:r w:rsidRPr="00382A9C">
          <w:rPr>
            <w:rStyle w:val="a3"/>
          </w:rPr>
          <w:t>-</w:t>
        </w:r>
        <w:r w:rsidRPr="00EF12DF">
          <w:rPr>
            <w:rStyle w:val="a3"/>
            <w:lang w:val="en-US"/>
          </w:rPr>
          <w:t>po</w:t>
        </w:r>
        <w:r w:rsidRPr="00382A9C">
          <w:rPr>
            <w:rStyle w:val="a3"/>
          </w:rPr>
          <w:t>-</w:t>
        </w:r>
        <w:r w:rsidRPr="00EF12DF">
          <w:rPr>
            <w:rStyle w:val="a3"/>
            <w:lang w:val="en-US"/>
          </w:rPr>
          <w:t>programme</w:t>
        </w:r>
        <w:r w:rsidRPr="00382A9C">
          <w:rPr>
            <w:rStyle w:val="a3"/>
          </w:rPr>
          <w:t>-</w:t>
        </w:r>
        <w:r w:rsidRPr="00EF12DF">
          <w:rPr>
            <w:rStyle w:val="a3"/>
            <w:lang w:val="en-US"/>
          </w:rPr>
          <w:t>dolgosrochnykh</w:t>
        </w:r>
        <w:r w:rsidRPr="00382A9C">
          <w:rPr>
            <w:rStyle w:val="a3"/>
          </w:rPr>
          <w:t>-</w:t>
        </w:r>
        <w:r w:rsidRPr="00EF12DF">
          <w:rPr>
            <w:rStyle w:val="a3"/>
            <w:lang w:val="en-US"/>
          </w:rPr>
          <w:t>sberezhenii</w:t>
        </w:r>
        <w:r w:rsidRPr="00382A9C">
          <w:rPr>
            <w:rStyle w:val="a3"/>
          </w:rPr>
          <w:t>-</w:t>
        </w:r>
        <w:r w:rsidRPr="00EF12DF">
          <w:rPr>
            <w:rStyle w:val="a3"/>
            <w:lang w:val="en-US"/>
          </w:rPr>
          <w:t>ulianovtsy</w:t>
        </w:r>
        <w:r w:rsidRPr="00382A9C">
          <w:rPr>
            <w:rStyle w:val="a3"/>
          </w:rPr>
          <w:t>-</w:t>
        </w:r>
        <w:r w:rsidRPr="00EF12DF">
          <w:rPr>
            <w:rStyle w:val="a3"/>
            <w:lang w:val="en-US"/>
          </w:rPr>
          <w:t>mogut</w:t>
        </w:r>
        <w:r w:rsidRPr="00382A9C">
          <w:rPr>
            <w:rStyle w:val="a3"/>
          </w:rPr>
          <w:t>-</w:t>
        </w:r>
        <w:r w:rsidRPr="00EF12DF">
          <w:rPr>
            <w:rStyle w:val="a3"/>
            <w:lang w:val="en-US"/>
          </w:rPr>
          <w:t>i</w:t>
        </w:r>
        <w:r w:rsidRPr="00382A9C">
          <w:rPr>
            <w:rStyle w:val="a3"/>
          </w:rPr>
          <w:t>-</w:t>
        </w:r>
        <w:r w:rsidRPr="00EF12DF">
          <w:rPr>
            <w:rStyle w:val="a3"/>
            <w:lang w:val="en-US"/>
          </w:rPr>
          <w:t>v</w:t>
        </w:r>
        <w:r w:rsidRPr="00382A9C">
          <w:rPr>
            <w:rStyle w:val="a3"/>
          </w:rPr>
          <w:t>-</w:t>
        </w:r>
        <w:r w:rsidRPr="00EF12DF">
          <w:rPr>
            <w:rStyle w:val="a3"/>
            <w:lang w:val="en-US"/>
          </w:rPr>
          <w:t>mfts</w:t>
        </w:r>
      </w:hyperlink>
      <w:r w:rsidRPr="00382A9C">
        <w:t xml:space="preserve"> </w:t>
      </w:r>
    </w:p>
    <w:p w14:paraId="03B5CF16" w14:textId="77777777" w:rsidR="000E34DF" w:rsidRPr="000E34DF" w:rsidRDefault="000E34DF" w:rsidP="000E34DF"/>
    <w:p w14:paraId="61C77DB8" w14:textId="77777777" w:rsidR="00111D7C" w:rsidRPr="009056CC" w:rsidRDefault="00111D7C" w:rsidP="00111D7C">
      <w:pPr>
        <w:pStyle w:val="10"/>
      </w:pPr>
      <w:bookmarkStart w:id="77" w:name="_Toc165991074"/>
      <w:bookmarkStart w:id="78" w:name="_Toc222207999"/>
      <w:r>
        <w:lastRenderedPageBreak/>
        <w:t>Н</w:t>
      </w:r>
      <w:r w:rsidRPr="00880858">
        <w:t>овости развити</w:t>
      </w:r>
      <w:r>
        <w:t>я</w:t>
      </w:r>
      <w:r w:rsidRPr="00880858">
        <w:t xml:space="preserve"> системы обязательного пенсионного страхования и страховой пенсии</w:t>
      </w:r>
      <w:bookmarkEnd w:id="38"/>
      <w:bookmarkEnd w:id="39"/>
      <w:bookmarkEnd w:id="40"/>
      <w:bookmarkEnd w:id="77"/>
      <w:bookmarkEnd w:id="78"/>
    </w:p>
    <w:p w14:paraId="26330A97" w14:textId="09C9FAC3" w:rsidR="00C5637D" w:rsidRPr="00C5637D" w:rsidRDefault="00C5637D" w:rsidP="00C5637D">
      <w:pPr>
        <w:pStyle w:val="2"/>
      </w:pPr>
      <w:bookmarkStart w:id="79" w:name="_Парламентская_газета,_17.02.2026,"/>
      <w:bookmarkStart w:id="80" w:name="_Toc222208000"/>
      <w:bookmarkEnd w:id="79"/>
      <w:r w:rsidRPr="00C5637D">
        <w:t>Парламентская газета, 17.02.2026, Соцдоплату к пенсии будут назначать по новым правилам</w:t>
      </w:r>
      <w:bookmarkEnd w:id="80"/>
    </w:p>
    <w:p w14:paraId="0F2A185A" w14:textId="77777777" w:rsidR="00C5637D" w:rsidRPr="00C5637D" w:rsidRDefault="00C5637D" w:rsidP="00C5637D">
      <w:pPr>
        <w:pStyle w:val="3"/>
      </w:pPr>
      <w:bookmarkStart w:id="81" w:name="_Toc222208001"/>
      <w:r w:rsidRPr="00C5637D">
        <w:t>Минтруд внес изменения в правила начисления федеральной соцдоплаты к пенсии. Такой приказ ведомства от 11.11.2025 № 641н вступает в силу 17 февраля. Подробности - в материале «Парламентской газеты».</w:t>
      </w:r>
      <w:bookmarkEnd w:id="81"/>
    </w:p>
    <w:p w14:paraId="5CF4F1D6" w14:textId="77777777" w:rsidR="00C5637D" w:rsidRPr="00C5637D" w:rsidRDefault="00C5637D" w:rsidP="00C5637D">
      <w:r w:rsidRPr="00C5637D">
        <w:t>Ощутимое изменение</w:t>
      </w:r>
    </w:p>
    <w:p w14:paraId="3BEE80F9" w14:textId="77777777" w:rsidR="00C5637D" w:rsidRPr="00C5637D" w:rsidRDefault="00C5637D" w:rsidP="00C5637D">
      <w:r w:rsidRPr="00C5637D">
        <w:t>По действующему законодательству ни один неработающий пенсионер в России не может получать доход ниже прожиточного минимума в том субъекте Федерации, где он живет.</w:t>
      </w:r>
    </w:p>
    <w:p w14:paraId="47D6AF51" w14:textId="77777777" w:rsidR="00C5637D" w:rsidRPr="00C5637D" w:rsidRDefault="00C5637D" w:rsidP="00C5637D">
      <w:r w:rsidRPr="00C5637D">
        <w:t>Федеральная социальная доплата - это механизм, который доводит общий доход пожилых людей до уровня прожиточного минимума пенсионера в регионе, пояснил «Парламентской газете» член Комитета Госдумы по малому и среднему предпринимательству Алексей Говырин.</w:t>
      </w:r>
    </w:p>
    <w:p w14:paraId="12108E9F" w14:textId="77777777" w:rsidR="00C5637D" w:rsidRPr="00C5637D" w:rsidRDefault="00C5637D" w:rsidP="00C5637D">
      <w:r w:rsidRPr="00C5637D">
        <w:t>Территориальный орган Соцфонда устанавливает такую доплату в тех субъектах РФ, где региональный прожиточный минимум пенсионера не превышает федеральный. Если же региональный прожиточный минимум пенсионера выше, чем аналогичный показатель по РФ, то пожилому человеку положена региональная соцдоплата. Ее выплачивают органы соцзащиты субъекта РФ.</w:t>
      </w:r>
    </w:p>
    <w:p w14:paraId="203C1539" w14:textId="77777777" w:rsidR="00C5637D" w:rsidRPr="00AA78FB" w:rsidRDefault="00C5637D" w:rsidP="00C5637D">
      <w:r w:rsidRPr="00C5637D">
        <w:t xml:space="preserve">«До поправок решение об установлении федеральной социальной доплаты выносили не позднее трех рабочих дней со дня получения Соцфондом необходимых сведений. Приказ № 641н сокращает этот срок до двух рабочих дней. Аналогичное сокращение с трех до двух рабочих дней касается и вынесения распоряжения о пересмотре размера доплаты. </w:t>
      </w:r>
      <w:r w:rsidRPr="00AA78FB">
        <w:t>Но самое заметное изменение затрагивает уведомление гражданина: раньше на это отводилось до трех рабочих дней со дня вынесения решения, теперь уведомление должно направляться в день принятия решения», - рассказал Алексей Говырин.</w:t>
      </w:r>
    </w:p>
    <w:p w14:paraId="3C06ECAC" w14:textId="77777777" w:rsidR="00C5637D" w:rsidRPr="00AA78FB" w:rsidRDefault="00C5637D" w:rsidP="00C5637D">
      <w:r w:rsidRPr="00AA78FB">
        <w:t>Депутат уточнил, что формально в описании приказа фигурирует формулировка «до одного рабочего дня», однако текст самих изменений, отраженный в правоприменительных системах, устанавливает привязку «в день», «что фактически еще жестче».</w:t>
      </w:r>
    </w:p>
    <w:p w14:paraId="70B24877" w14:textId="77777777" w:rsidR="00C5637D" w:rsidRPr="00AA78FB" w:rsidRDefault="00C5637D" w:rsidP="00C5637D">
      <w:r w:rsidRPr="00AA78FB">
        <w:t>Все перечисленные сроки отсчитывают не от момента обращения пенсионера, а от момента, когда Соцфонд получил межведомственные сведения, пояснил Алексей Говырин.</w:t>
      </w:r>
    </w:p>
    <w:p w14:paraId="0292F01A" w14:textId="77777777" w:rsidR="00C5637D" w:rsidRPr="00AA78FB" w:rsidRDefault="00C5637D" w:rsidP="00C5637D">
      <w:r w:rsidRPr="00AA78FB">
        <w:t>«Это значит, что общее время ожидания для конкретного человека по-прежнему зависит от скорости информационного обмена между ведомствами. Приказ ускоряет именно стадию принятия решения и оформления после того, как данные уже поступили в фонд. Тем не менее сокращение внутренних сроков на треть по решениям и практически до нуля по уведомлениям - это ощутимое изменение для пенсионеров, которые ждут назначения или пересмотра доплаты», - сказал депутат.</w:t>
      </w:r>
    </w:p>
    <w:p w14:paraId="5A11B417" w14:textId="77777777" w:rsidR="00C5637D" w:rsidRPr="00AA78FB" w:rsidRDefault="00C5637D" w:rsidP="00C5637D">
      <w:r w:rsidRPr="00AA78FB">
        <w:lastRenderedPageBreak/>
        <w:t>Без задержек и проволочек</w:t>
      </w:r>
    </w:p>
    <w:p w14:paraId="7436BB5C" w14:textId="77777777" w:rsidR="00C5637D" w:rsidRPr="00AA78FB" w:rsidRDefault="00C5637D" w:rsidP="00C5637D">
      <w:r w:rsidRPr="00AA78FB">
        <w:t>Сокращение сроков принятия решений по федеральной социальной доплате к пенсии - верный шаг, который поможет людям получать причитающиеся им средства быстрее, уверен заместитель председателя Комитета Госдумы по бюджету и налогам Каплан Панеш.</w:t>
      </w:r>
    </w:p>
    <w:p w14:paraId="72BEA391" w14:textId="77777777" w:rsidR="00C5637D" w:rsidRPr="00AA78FB" w:rsidRDefault="00C5637D" w:rsidP="00C5637D">
      <w:r w:rsidRPr="00AA78FB">
        <w:t>«Для получателей пенсий, особенно для тех, чей общий доход не достигает величины прожиточного минимума, своевременное назначение доплаты имеет большое значение», - уверен депутат.</w:t>
      </w:r>
    </w:p>
    <w:p w14:paraId="1695E824" w14:textId="77777777" w:rsidR="00C5637D" w:rsidRPr="00AA78FB" w:rsidRDefault="00C5637D" w:rsidP="00C5637D">
      <w:r w:rsidRPr="00AA78FB">
        <w:t>Ранее в судебной практике отмечались случаи, когда возникновение переплат и последующие споры были связаны в том числе с недостаточно ясным информированием граждан об их обязанностях и условиях выплаты, отметил Каплан Панеш.</w:t>
      </w:r>
    </w:p>
    <w:p w14:paraId="0FF7674D" w14:textId="77777777" w:rsidR="00C5637D" w:rsidRPr="00AA78FB" w:rsidRDefault="00C5637D" w:rsidP="00C5637D">
      <w:r w:rsidRPr="00AA78FB">
        <w:t>«Поэтому сокращение административных сроков должно сопровождаться четкой работой по разъяснению гражданам всех обстоятельств, влияющих на получение выплат, чтобы избежать недопонимания в будущем. Ключевым теперь становится практическая реализация новых сроков на всех уровнях, чтобы пенсионеры могли ощутить положительный эффект от этих изменений без лишних задержек и бюрократических проволочек», - заключил он.</w:t>
      </w:r>
    </w:p>
    <w:p w14:paraId="79B5A46D" w14:textId="582AF2C5" w:rsidR="00C5637D" w:rsidRPr="00AA78FB" w:rsidRDefault="00C5637D" w:rsidP="00C5637D">
      <w:hyperlink r:id="rId25" w:history="1">
        <w:r w:rsidRPr="007A2D78">
          <w:rPr>
            <w:rStyle w:val="a3"/>
            <w:lang w:val="en-US"/>
          </w:rPr>
          <w:t>https</w:t>
        </w:r>
        <w:r w:rsidRPr="00AA78FB">
          <w:rPr>
            <w:rStyle w:val="a3"/>
          </w:rPr>
          <w:t>://</w:t>
        </w:r>
        <w:r w:rsidRPr="007A2D78">
          <w:rPr>
            <w:rStyle w:val="a3"/>
            <w:lang w:val="en-US"/>
          </w:rPr>
          <w:t>www</w:t>
        </w:r>
        <w:r w:rsidRPr="00AA78FB">
          <w:rPr>
            <w:rStyle w:val="a3"/>
          </w:rPr>
          <w:t>.</w:t>
        </w:r>
        <w:r w:rsidRPr="007A2D78">
          <w:rPr>
            <w:rStyle w:val="a3"/>
            <w:lang w:val="en-US"/>
          </w:rPr>
          <w:t>pnp</w:t>
        </w:r>
        <w:r w:rsidRPr="00AA78FB">
          <w:rPr>
            <w:rStyle w:val="a3"/>
          </w:rPr>
          <w:t>.</w:t>
        </w:r>
        <w:r w:rsidRPr="007A2D78">
          <w:rPr>
            <w:rStyle w:val="a3"/>
            <w:lang w:val="en-US"/>
          </w:rPr>
          <w:t>ru</w:t>
        </w:r>
        <w:r w:rsidRPr="00AA78FB">
          <w:rPr>
            <w:rStyle w:val="a3"/>
          </w:rPr>
          <w:t>/</w:t>
        </w:r>
        <w:r w:rsidRPr="007A2D78">
          <w:rPr>
            <w:rStyle w:val="a3"/>
            <w:lang w:val="en-US"/>
          </w:rPr>
          <w:t>social</w:t>
        </w:r>
        <w:r w:rsidRPr="00AA78FB">
          <w:rPr>
            <w:rStyle w:val="a3"/>
          </w:rPr>
          <w:t>/</w:t>
        </w:r>
        <w:r w:rsidRPr="007A2D78">
          <w:rPr>
            <w:rStyle w:val="a3"/>
            <w:lang w:val="en-US"/>
          </w:rPr>
          <w:t>socdoplatu</w:t>
        </w:r>
        <w:r w:rsidRPr="00AA78FB">
          <w:rPr>
            <w:rStyle w:val="a3"/>
          </w:rPr>
          <w:t>-</w:t>
        </w:r>
        <w:r w:rsidRPr="007A2D78">
          <w:rPr>
            <w:rStyle w:val="a3"/>
            <w:lang w:val="en-US"/>
          </w:rPr>
          <w:t>k</w:t>
        </w:r>
        <w:r w:rsidRPr="00AA78FB">
          <w:rPr>
            <w:rStyle w:val="a3"/>
          </w:rPr>
          <w:t>-</w:t>
        </w:r>
        <w:r w:rsidRPr="007A2D78">
          <w:rPr>
            <w:rStyle w:val="a3"/>
            <w:lang w:val="en-US"/>
          </w:rPr>
          <w:t>pensii</w:t>
        </w:r>
        <w:r w:rsidRPr="00AA78FB">
          <w:rPr>
            <w:rStyle w:val="a3"/>
          </w:rPr>
          <w:t>-</w:t>
        </w:r>
        <w:r w:rsidRPr="007A2D78">
          <w:rPr>
            <w:rStyle w:val="a3"/>
            <w:lang w:val="en-US"/>
          </w:rPr>
          <w:t>budut</w:t>
        </w:r>
        <w:r w:rsidRPr="00AA78FB">
          <w:rPr>
            <w:rStyle w:val="a3"/>
          </w:rPr>
          <w:t>-</w:t>
        </w:r>
        <w:r w:rsidRPr="007A2D78">
          <w:rPr>
            <w:rStyle w:val="a3"/>
            <w:lang w:val="en-US"/>
          </w:rPr>
          <w:t>naznachat</w:t>
        </w:r>
        <w:r w:rsidRPr="00AA78FB">
          <w:rPr>
            <w:rStyle w:val="a3"/>
          </w:rPr>
          <w:t>-</w:t>
        </w:r>
        <w:r w:rsidRPr="007A2D78">
          <w:rPr>
            <w:rStyle w:val="a3"/>
            <w:lang w:val="en-US"/>
          </w:rPr>
          <w:t>po</w:t>
        </w:r>
        <w:r w:rsidRPr="00AA78FB">
          <w:rPr>
            <w:rStyle w:val="a3"/>
          </w:rPr>
          <w:t>-</w:t>
        </w:r>
        <w:r w:rsidRPr="007A2D78">
          <w:rPr>
            <w:rStyle w:val="a3"/>
            <w:lang w:val="en-US"/>
          </w:rPr>
          <w:t>novym</w:t>
        </w:r>
        <w:r w:rsidRPr="00AA78FB">
          <w:rPr>
            <w:rStyle w:val="a3"/>
          </w:rPr>
          <w:t>-</w:t>
        </w:r>
        <w:r w:rsidRPr="007A2D78">
          <w:rPr>
            <w:rStyle w:val="a3"/>
            <w:lang w:val="en-US"/>
          </w:rPr>
          <w:t>pravilam</w:t>
        </w:r>
        <w:r w:rsidRPr="00AA78FB">
          <w:rPr>
            <w:rStyle w:val="a3"/>
          </w:rPr>
          <w:t>.</w:t>
        </w:r>
        <w:r w:rsidRPr="007A2D78">
          <w:rPr>
            <w:rStyle w:val="a3"/>
            <w:lang w:val="en-US"/>
          </w:rPr>
          <w:t>html</w:t>
        </w:r>
      </w:hyperlink>
      <w:r w:rsidRPr="00AA78FB">
        <w:t xml:space="preserve"> </w:t>
      </w:r>
    </w:p>
    <w:p w14:paraId="6870BA28" w14:textId="4260DC34" w:rsidR="008018EE" w:rsidRDefault="008018EE" w:rsidP="008018EE">
      <w:pPr>
        <w:pStyle w:val="2"/>
      </w:pPr>
      <w:bookmarkStart w:id="82" w:name="_Toc222208002"/>
      <w:r>
        <w:t>Парламентская газета, 16.02.2026</w:t>
      </w:r>
      <w:r w:rsidRPr="00AB199E">
        <w:t xml:space="preserve">, </w:t>
      </w:r>
      <w:r>
        <w:t>Участникам СВО предлагают пересчитать стаж</w:t>
      </w:r>
      <w:bookmarkEnd w:id="82"/>
    </w:p>
    <w:p w14:paraId="47A26EDE" w14:textId="77777777" w:rsidR="008018EE" w:rsidRDefault="008018EE" w:rsidP="008018EE">
      <w:pPr>
        <w:pStyle w:val="3"/>
      </w:pPr>
      <w:bookmarkStart w:id="83" w:name="_Toc222208003"/>
      <w:r>
        <w:t>Министерство обороны подготовило законопроект, которым предлагает уравнять права участников специальной военной операции с участниками боевых действий. В частности, засчитывать в трудовой стаж не один день за два, как сейчас, а один за три. Подробности - в материале «Парламентской газеты».</w:t>
      </w:r>
      <w:bookmarkEnd w:id="83"/>
    </w:p>
    <w:p w14:paraId="3D84086D" w14:textId="77777777" w:rsidR="008018EE" w:rsidRDefault="008018EE" w:rsidP="008018EE">
      <w:r>
        <w:t>День за три</w:t>
      </w:r>
    </w:p>
    <w:p w14:paraId="0D4405E8" w14:textId="77777777" w:rsidR="008018EE" w:rsidRDefault="008018EE" w:rsidP="008018EE">
      <w:r>
        <w:t>Период участия военнослужащих в специальной военной операции засчитать в стаж государственной службы государственного служащего, в стаж работы по специальности и в общий трудовой стаж из расчета один день военной службы за три дня работы предлагает Минобороны. Сейчас один день участия в СВО засчитывается в двойном размере. Документ, предлагающий внести изменения в статью 10 Федерального закона «О статусе военнослужащих» и статью 13 Федерального закона «О страховых пенсиях», размещен на Федеральном портале проектов нормативных правовых актов.</w:t>
      </w:r>
    </w:p>
    <w:p w14:paraId="05A353A0" w14:textId="77777777" w:rsidR="008018EE" w:rsidRDefault="008018EE" w:rsidP="008018EE">
      <w:r>
        <w:t>Как рассказал «Парламентской газете» председатель Комитета Госдумы по обороне Андрей Картаполов, законопроект направлен на повышение социальной защищенности участников специальной военной операции.</w:t>
      </w:r>
    </w:p>
    <w:p w14:paraId="65CBD965" w14:textId="77777777" w:rsidR="008018EE" w:rsidRDefault="008018EE" w:rsidP="008018EE">
      <w:r>
        <w:t>«У нас принят закон, по которому в ходе ведения боевых действий выслуга лет засчитывается как один день за три, и, в общем-то, абсолютно логично, что для участников специальной военной операции расчет должен быть таким же, - сказал депутат. - Этим законопроектом закрывается правовой пробел, который касается пенсионного обеспечения военнослужащих».</w:t>
      </w:r>
    </w:p>
    <w:p w14:paraId="585FE157" w14:textId="77777777" w:rsidR="008018EE" w:rsidRDefault="008018EE" w:rsidP="008018EE">
      <w:r>
        <w:lastRenderedPageBreak/>
        <w:t>Льготы и для добровольцев</w:t>
      </w:r>
    </w:p>
    <w:p w14:paraId="7154A4CA" w14:textId="77777777" w:rsidR="008018EE" w:rsidRDefault="008018EE" w:rsidP="008018EE">
      <w:r>
        <w:t>При этом председатель Комитета Госдумы по обороне отметил, что документ стоит доработать - включить туда и добровольцев.</w:t>
      </w:r>
    </w:p>
    <w:p w14:paraId="5742BF95" w14:textId="77777777" w:rsidR="008018EE" w:rsidRDefault="008018EE" w:rsidP="008018EE">
      <w:r>
        <w:t>«Тех, кто заключил контракт с Министерством обороны и добровольно выполняет задачу в зоне специальной военной операции, - объяснил Картаполов. - Потому что сейчас они идут как бы вне регламента, относительно среднестатистических контрактников. Сейчас добровольцам, которые имеют право на пенсионное обеспечение, сохраняется выплата пенсий на период выполнения боевых задач, а здесь речь идет о тех, кто такого права пока не приобрел. Мы полагаем, что для них это тоже было бы абсолютно справедливо».</w:t>
      </w:r>
    </w:p>
    <w:p w14:paraId="36BCAE0A" w14:textId="77777777" w:rsidR="008018EE" w:rsidRDefault="008018EE" w:rsidP="008018EE">
      <w:r>
        <w:t>Сейчас участники спецоперации получают страховые и государственные пенсии в Социальном фонде. Как сообщает пресс-служба организации, при их назначении применяется особый порядок учета пенсионных прав: за один год участия в боевых действиях ветеран получает два года стажа и пенсионные коэффициенты в двойном размере - 3,6 вместо 1,8.</w:t>
      </w:r>
    </w:p>
    <w:p w14:paraId="7F6D9995" w14:textId="77777777" w:rsidR="008018EE" w:rsidRDefault="008018EE" w:rsidP="008018EE">
      <w:r>
        <w:t>Пенсии и компенсации</w:t>
      </w:r>
    </w:p>
    <w:p w14:paraId="2AA9F52C" w14:textId="77777777" w:rsidR="008018EE" w:rsidRDefault="008018EE" w:rsidP="008018EE">
      <w:r>
        <w:t>В 2025 году были расширены пенсионные гарантии для ветеранов СВО, получивших инвалидность, а с августа пенсия положена и бойцам частных военных компаний или других организаций, которые содействуют в выполнении задач. Размер госпенсии в зависимости от группы инвалидности составляет от 15,4 тысячи до 26,5 тысячи рублей.</w:t>
      </w:r>
    </w:p>
    <w:p w14:paraId="552F5F31" w14:textId="77777777" w:rsidR="008018EE" w:rsidRDefault="008018EE" w:rsidP="008018EE">
      <w:r>
        <w:t>В фонде отмечают, что участник СВО, получивший инвалидность, имеет право получать сразу две пенсии: страховую по старости и государственную по инвалидности. В дополнение к ним ветераны также могут оформить ежемесячное материальное обеспечение (ДЕМО) и ежемесячную денежную компенсацию. Размер последней зависит от полученной группы инвалидности и составляет от 5 тысяч до 24,8 тысячи рублей.</w:t>
      </w:r>
    </w:p>
    <w:p w14:paraId="1563BC36" w14:textId="77777777" w:rsidR="008018EE" w:rsidRDefault="008018EE" w:rsidP="008018EE">
      <w:r>
        <w:t>Ветераны боевых действий дополнительно к пенсии также получают ежемесячную денежную выплату, размер которой с февраля 2026 года составляет 4 838,634 рубля. В эту сумму входит компенсация за социальные услуги: лекарства, санаторное лечение, бесплатный проезд на пригородных электричках и проезд на междугородном транспорте к месту лечения и обратно.</w:t>
      </w:r>
    </w:p>
    <w:p w14:paraId="2E381C31" w14:textId="77777777" w:rsidR="008018EE" w:rsidRDefault="008018EE" w:rsidP="008018EE">
      <w:r>
        <w:t>При желании ветеран боевых действий может отказаться от компенсации и пользоваться перечисленными услугами либо частью из них.</w:t>
      </w:r>
    </w:p>
    <w:p w14:paraId="659057E3" w14:textId="28CFF324" w:rsidR="008018EE" w:rsidRPr="009056CC" w:rsidRDefault="008018EE" w:rsidP="008018EE">
      <w:hyperlink r:id="rId26" w:history="1">
        <w:r w:rsidRPr="00EF12DF">
          <w:rPr>
            <w:rStyle w:val="a3"/>
          </w:rPr>
          <w:t>https://www.pnp.ru/social/uchastnikam-svo-predlagayut-pereschitat-stazh.html</w:t>
        </w:r>
      </w:hyperlink>
      <w:r>
        <w:t xml:space="preserve"> </w:t>
      </w:r>
    </w:p>
    <w:p w14:paraId="15549928" w14:textId="155F2ECA" w:rsidR="00F96CF9" w:rsidRPr="00F96CF9" w:rsidRDefault="00F96CF9" w:rsidP="00F96CF9">
      <w:pPr>
        <w:pStyle w:val="2"/>
      </w:pPr>
      <w:bookmarkStart w:id="84" w:name="_РИА_Новости,_17.02.2026,"/>
      <w:bookmarkStart w:id="85" w:name="_Toc222208004"/>
      <w:bookmarkEnd w:id="84"/>
      <w:r w:rsidRPr="00F96CF9">
        <w:lastRenderedPageBreak/>
        <w:t>РИА Новости, 17.02.2026</w:t>
      </w:r>
      <w:r w:rsidRPr="00DC7C9B">
        <w:t xml:space="preserve">, </w:t>
      </w:r>
      <w:r w:rsidRPr="00F96CF9">
        <w:t>Стал известен средний размер пенсии неработающих россиян</w:t>
      </w:r>
      <w:bookmarkEnd w:id="85"/>
    </w:p>
    <w:p w14:paraId="698462E1" w14:textId="77777777" w:rsidR="00F96CF9" w:rsidRPr="00F96CF9" w:rsidRDefault="00F96CF9" w:rsidP="00F96CF9">
      <w:pPr>
        <w:pStyle w:val="3"/>
      </w:pPr>
      <w:bookmarkStart w:id="86" w:name="_Toc222208005"/>
      <w:r w:rsidRPr="00F96CF9">
        <w:t>Средний размер пенсии неработающих россиян в декабре 2025 года составил почти 24 тысячи рублей, за год сумма выросла примерно на 2,3 тысячи рублей, следует из данных Социального фонда России, с которыми ознакомилось РИА Новости.</w:t>
      </w:r>
      <w:bookmarkEnd w:id="86"/>
    </w:p>
    <w:p w14:paraId="16D2394B" w14:textId="77777777" w:rsidR="00F96CF9" w:rsidRPr="00F96CF9" w:rsidRDefault="00F96CF9" w:rsidP="00F96CF9">
      <w:r w:rsidRPr="00F96CF9">
        <w:t>Согласно данным ведомства, 1 декабря 2025 года пенсия неработающих граждан составила 23 996,2 рублей . В аналогичный период 2024 года неработающие пенсионеры получали около 21,7 тысячи рублей.</w:t>
      </w:r>
    </w:p>
    <w:p w14:paraId="19ECA6C6" w14:textId="77777777" w:rsidR="00F96CF9" w:rsidRPr="00F96CF9" w:rsidRDefault="00F96CF9" w:rsidP="00F96CF9">
      <w:r w:rsidRPr="00F96CF9">
        <w:t>Самая высокая пенсия неработающих граждан пришлась на Центральный федеральный округ - 24,2 тысячи рублей в 2025 году и 21,9 тысячи рублей в 2024 году.</w:t>
      </w:r>
    </w:p>
    <w:p w14:paraId="2DBA58DE" w14:textId="26C6BA12" w:rsidR="00F96CF9" w:rsidRPr="009056CC" w:rsidRDefault="00F96CF9" w:rsidP="00F96CF9">
      <w:r w:rsidRPr="00F96CF9">
        <w:t>С 1 января 2026 года страховые пенсии работающих и неработающих пенсионеров проиндексировали на 7,6%.</w:t>
      </w:r>
    </w:p>
    <w:p w14:paraId="7B241BA7" w14:textId="03FA8B06" w:rsidR="00FD18DD" w:rsidRPr="00FD18DD" w:rsidRDefault="00FD18DD" w:rsidP="00FD18DD">
      <w:pPr>
        <w:pStyle w:val="2"/>
      </w:pPr>
      <w:bookmarkStart w:id="87" w:name="_ТАСС,_17.02.2026,_Разница"/>
      <w:bookmarkStart w:id="88" w:name="_Toc222208006"/>
      <w:bookmarkEnd w:id="87"/>
      <w:r w:rsidRPr="00FD18DD">
        <w:t>ТАСС, 17.02.2026, Разница среднего размера пенсии работающих и неработающих сократилась на 20%</w:t>
      </w:r>
      <w:bookmarkEnd w:id="88"/>
    </w:p>
    <w:p w14:paraId="1889A501" w14:textId="66CF766C" w:rsidR="00FD18DD" w:rsidRPr="00FD18DD" w:rsidRDefault="00FD18DD" w:rsidP="00FD18DD">
      <w:pPr>
        <w:pStyle w:val="3"/>
      </w:pPr>
      <w:bookmarkStart w:id="89" w:name="_Toc222208007"/>
      <w:r w:rsidRPr="00FD18DD">
        <w:t>Разница среднего размера пенсии работающих и неработающих за год сократилась почти на 20%. Если в ноябре 2024 года разница составляла 3 225 рублей, то в ноябре 2025-го - 2 601 рубль. Это следует из данных Социального фонда, которые изучил ТАСС.</w:t>
      </w:r>
      <w:bookmarkEnd w:id="89"/>
    </w:p>
    <w:p w14:paraId="738BD1F4" w14:textId="77777777" w:rsidR="00FD18DD" w:rsidRPr="00FD18DD" w:rsidRDefault="00FD18DD" w:rsidP="00FD18DD">
      <w:r w:rsidRPr="00FD18DD">
        <w:t>"Средний размер пенсионного обеспечения работающих пенсионеров по состоянию на 1 ноября 2025 года - 21 399 рублей, неработающих пенсионеров - 24 000 рублей", - говорится в сообщении.</w:t>
      </w:r>
    </w:p>
    <w:p w14:paraId="56027F7E" w14:textId="77777777" w:rsidR="00FD18DD" w:rsidRPr="00FD18DD" w:rsidRDefault="00FD18DD" w:rsidP="00FD18DD">
      <w:r w:rsidRPr="00FD18DD">
        <w:t>Средний размер пенсий среди работающих пенсионеров в ноябре 2024 года составил 18 484 рублей, а неработающих - 21 708 рублей, следует из данных Соцфонда.</w:t>
      </w:r>
    </w:p>
    <w:p w14:paraId="38E1D65F" w14:textId="77777777" w:rsidR="00FD18DD" w:rsidRPr="00FD18DD" w:rsidRDefault="00FD18DD" w:rsidP="00FD18DD">
      <w:r w:rsidRPr="00FD18DD">
        <w:t>Ранее сообщалось, что средний размер пенсии в России за 2025 год составляет 23 534 рублей. За год она выросла почти на 2,5 тыс. рублей.</w:t>
      </w:r>
    </w:p>
    <w:p w14:paraId="7DBE220D" w14:textId="720EA2DA" w:rsidR="00FD18DD" w:rsidRPr="00FD18DD" w:rsidRDefault="00FD18DD" w:rsidP="00FD18DD">
      <w:hyperlink r:id="rId27" w:history="1">
        <w:r w:rsidRPr="007A2D78">
          <w:rPr>
            <w:rStyle w:val="a3"/>
            <w:lang w:val="en-US"/>
          </w:rPr>
          <w:t>https</w:t>
        </w:r>
        <w:r w:rsidRPr="00FD18DD">
          <w:rPr>
            <w:rStyle w:val="a3"/>
          </w:rPr>
          <w:t>://</w:t>
        </w:r>
        <w:r w:rsidRPr="007A2D78">
          <w:rPr>
            <w:rStyle w:val="a3"/>
            <w:lang w:val="en-US"/>
          </w:rPr>
          <w:t>tass</w:t>
        </w:r>
        <w:r w:rsidRPr="00FD18DD">
          <w:rPr>
            <w:rStyle w:val="a3"/>
          </w:rPr>
          <w:t>.</w:t>
        </w:r>
        <w:r w:rsidRPr="007A2D78">
          <w:rPr>
            <w:rStyle w:val="a3"/>
            <w:lang w:val="en-US"/>
          </w:rPr>
          <w:t>ru</w:t>
        </w:r>
        <w:r w:rsidRPr="00FD18DD">
          <w:rPr>
            <w:rStyle w:val="a3"/>
          </w:rPr>
          <w:t>/</w:t>
        </w:r>
        <w:r w:rsidRPr="007A2D78">
          <w:rPr>
            <w:rStyle w:val="a3"/>
            <w:lang w:val="en-US"/>
          </w:rPr>
          <w:t>obschestvo</w:t>
        </w:r>
        <w:r w:rsidRPr="00FD18DD">
          <w:rPr>
            <w:rStyle w:val="a3"/>
          </w:rPr>
          <w:t>/26465829</w:t>
        </w:r>
      </w:hyperlink>
      <w:r w:rsidRPr="00FD18DD">
        <w:t xml:space="preserve"> </w:t>
      </w:r>
    </w:p>
    <w:p w14:paraId="7188BCE4" w14:textId="1A2E2D7F" w:rsidR="00DC7C9B" w:rsidRPr="00FD18DD" w:rsidRDefault="00DC7C9B" w:rsidP="00DC7C9B">
      <w:pPr>
        <w:pStyle w:val="2"/>
      </w:pPr>
      <w:bookmarkStart w:id="90" w:name="_Toc222208008"/>
      <w:r w:rsidRPr="00DC7C9B">
        <w:t>ТАСС, 17.02.2026</w:t>
      </w:r>
      <w:r w:rsidRPr="00FD18DD">
        <w:t xml:space="preserve">, </w:t>
      </w:r>
      <w:r w:rsidRPr="00DC7C9B">
        <w:t>Средняя соцпенсия в РФ вырастет более чем на 1 тыс. Рублей с 1 апреля - эксперт</w:t>
      </w:r>
      <w:bookmarkEnd w:id="90"/>
    </w:p>
    <w:p w14:paraId="25C35C6F" w14:textId="65737FFC" w:rsidR="00DC7C9B" w:rsidRPr="00DC7C9B" w:rsidRDefault="00DC7C9B" w:rsidP="00DC7C9B">
      <w:pPr>
        <w:pStyle w:val="3"/>
      </w:pPr>
      <w:bookmarkStart w:id="91" w:name="_Toc222208009"/>
      <w:r w:rsidRPr="00DC7C9B">
        <w:t>Средний размер социальной пенсии в России  увеличится на 1 054,96 руб. после индексации 1 апреля 2026 года. Об этом ТАСС  сообщила кандидат экономических наук, доцент базовой кафедры  Торгово-промышленной палаты РФ "Управление человеческими ресурсами" РЭУ им. Г.  В. Плеханова Людмила Иванова-Швец.</w:t>
      </w:r>
      <w:bookmarkEnd w:id="91"/>
    </w:p>
    <w:p w14:paraId="52BDCD7D" w14:textId="77777777" w:rsidR="00DC7C9B" w:rsidRPr="00DC7C9B" w:rsidRDefault="00DC7C9B" w:rsidP="00DC7C9B">
      <w:r w:rsidRPr="00DC7C9B">
        <w:t>"В 2026 году размер социальной пенсии будет проиндексирован на 6,8%. Таким  образом, пенсия всех пенсионеров, получающих социальную пенсию, будет  проиндексирована с 1 апреля 2026 года. Средний размер социальной пенсии  увеличится на 1 054,96 руб. в месяц", - сказала Иванова-Швец.</w:t>
      </w:r>
    </w:p>
    <w:p w14:paraId="568112F8" w14:textId="77777777" w:rsidR="00DC7C9B" w:rsidRPr="00DC7C9B" w:rsidRDefault="00DC7C9B" w:rsidP="00DC7C9B">
      <w:r w:rsidRPr="00DC7C9B">
        <w:lastRenderedPageBreak/>
        <w:t>Она обратила внимание, что по состоянию на 1 октября 2025 года средний  размер социальной пенсии в России составлял 15 514,11 руб. в месяц. Эксперт  подчеркнула, что подавать заявление на индексацию не нужно, это произойдет  автоматически.</w:t>
      </w:r>
    </w:p>
    <w:p w14:paraId="30C196C7" w14:textId="77777777" w:rsidR="00DC7C9B" w:rsidRPr="00DC7C9B" w:rsidRDefault="00DC7C9B" w:rsidP="00DC7C9B">
      <w:r w:rsidRPr="00DC7C9B">
        <w:t>Основной вид пенсий в России - страховые. Но чтобы получить страховую пенсию  по старости, нужно достичь определенного возраста, набрать пенсионные баллы и  страховой стаж минимум 15 лет. Выплата рассчитывается индивидуально. Если баллов  и стажа недостаточно, гражданин получит социальную пенсию. Она назначается на  пять лет позже.</w:t>
      </w:r>
    </w:p>
    <w:p w14:paraId="0DC20C3D" w14:textId="77777777" w:rsidR="00DC7C9B" w:rsidRPr="00FD18DD" w:rsidRDefault="00DC7C9B" w:rsidP="00DC7C9B">
      <w:r w:rsidRPr="00DC7C9B">
        <w:t xml:space="preserve">"Размер социальных пенсий ниже, чем размер [страховых] пенсий по старости. В  отличие от страховой, социальная пенсия назначается в твердой сумме для  отдельных категорий граждан. Государство ежегодно индексирует социальные пенсии  на размер или чуть выше официального уровня инфляции в стране. </w:t>
      </w:r>
      <w:r w:rsidRPr="00FD18DD">
        <w:t>Индексация  производится, как правило, один раз в год с 1 апреля", - пояснила Иванова-Швец.</w:t>
      </w:r>
    </w:p>
    <w:p w14:paraId="3B0BFCE6" w14:textId="136359AA" w:rsidR="00DC7C9B" w:rsidRPr="00FD18DD" w:rsidRDefault="00DC7C9B" w:rsidP="00DC7C9B">
      <w:r w:rsidRPr="00FD18DD">
        <w:t xml:space="preserve">Социальные пенсии также назначаются инвалидам, детям, потерявшим одного или  обоих родителей. </w:t>
      </w:r>
    </w:p>
    <w:p w14:paraId="1732B768" w14:textId="508FD301" w:rsidR="00FD5639" w:rsidRDefault="00FD5639" w:rsidP="00FD5639">
      <w:pPr>
        <w:pStyle w:val="2"/>
      </w:pPr>
      <w:bookmarkStart w:id="92" w:name="_Toc222208010"/>
      <w:r>
        <w:t>РИА Новости, 16.02.2026</w:t>
      </w:r>
      <w:r w:rsidRPr="00C93109">
        <w:t xml:space="preserve">, </w:t>
      </w:r>
      <w:r>
        <w:t>Слуцкий призвал упростить досрочный выход на пенсию для педагогов частных организаций</w:t>
      </w:r>
      <w:bookmarkEnd w:id="92"/>
    </w:p>
    <w:p w14:paraId="0FB2C05D" w14:textId="77777777" w:rsidR="00FD5639" w:rsidRDefault="00FD5639" w:rsidP="00FD5639">
      <w:pPr>
        <w:pStyle w:val="3"/>
      </w:pPr>
      <w:bookmarkStart w:id="93" w:name="_Toc222208011"/>
      <w:r>
        <w:t>Лидер ЛДПР Леонид Слуцкий предложил официально закрепить за педагогами частных образовательных организаций право на досрочную пенсию, соответствующее обращение на имя главы Минтруда России Антона Котякова имеется в распоряжении РИА Новости.</w:t>
      </w:r>
      <w:bookmarkEnd w:id="93"/>
    </w:p>
    <w:p w14:paraId="578A705F" w14:textId="77777777" w:rsidR="00FD5639" w:rsidRDefault="00FD5639" w:rsidP="00FD5639">
      <w:r>
        <w:t>"Прошу вас, уважаемый Антон Олегович, поручить подготовить официальные разъяснения по вопросу применения статьи 30 федерального закона "О страховых пенсиях" и постановления правительство РФ о включении в педагогический стаж периодов работы в частных образовательных организациях, указав, что форма собственности и организационно-правовая форма не могут служить основанием для отказа во включении таких периодов в стаж для досрочной пенсии", - сказано в документе .</w:t>
      </w:r>
    </w:p>
    <w:p w14:paraId="7505DC60" w14:textId="77777777" w:rsidR="00FD5639" w:rsidRDefault="00FD5639" w:rsidP="00FD5639">
      <w:r>
        <w:t>В тексте обращения отмечается, что в настоящее время педагоги могут досрочно выйти на пенсию, если осуществляли педагогическую деятельность в течение 25 лет. Однако, как подчеркивает Слуцкий, в РФ сохраняется системная проблема учета периодов работы педагогических работников частных образовательных организаций в стаж, дающий право на досрочное пенсионное обеспечение.</w:t>
      </w:r>
    </w:p>
    <w:p w14:paraId="7CE45658" w14:textId="77777777" w:rsidR="00FD5639" w:rsidRDefault="00FD5639" w:rsidP="00FD5639">
      <w:r>
        <w:t>"Действующий порядок реализации права на досрочное пенсионное обеспечение педагогических работников частных образовательных организаций находится в зависимости не только от содержания выполняемой работы, но и от формального соответствия наименования должности и типа образовательной организации спискам, утвержденным постановлением правительство РФ. Педагогическим работникам частных образовательных организаций нередко отказывают во включении стажа по мотиву отсутствия в наименовании слова "учреждение" либо несоответствия организационно-правовой формы организации формулировкам из списков", - говорится в документе.</w:t>
      </w:r>
    </w:p>
    <w:p w14:paraId="5ED15764" w14:textId="77777777" w:rsidR="00FD5639" w:rsidRDefault="00FD5639" w:rsidP="00FD5639">
      <w:r>
        <w:lastRenderedPageBreak/>
        <w:t>Слуцкий обратил внимание на то, что педагогам частных организаций приходится доказывать через суд право на досрочную пенсию, при этом Верховный суд РФ ранее разъяснял, что форма собственности - государственная или частная - не имеет значения для назначения досрочной пенсии, однако на местах пенсионные органы продолжают отказывать гражданам.</w:t>
      </w:r>
    </w:p>
    <w:p w14:paraId="2012870C" w14:textId="77777777" w:rsidR="00FD5639" w:rsidRDefault="00FD5639" w:rsidP="00FD5639">
      <w:r>
        <w:t>Парламентарий также предложил скорректировать правительственные списки организаций, чтобы устранить правовую неопределенность и обеспечить единообразное применение законодательства при исчислении педагогического стажа работников частных образовательных организаций.</w:t>
      </w:r>
    </w:p>
    <w:p w14:paraId="3D2EE0C6" w14:textId="01D3AA89" w:rsidR="00111D7C" w:rsidRPr="00D212D8" w:rsidRDefault="00FD5639" w:rsidP="00FD5639">
      <w:r>
        <w:t>"Реализация предлагаемых ЛДПР мер позволит снизить бюрократическую нагрузку на граждан и обеспечит возможность реализации их права на досрочную пенсию без необходимости обращения в суд для длительного доказывания своих прав", - заключается в документе.</w:t>
      </w:r>
    </w:p>
    <w:p w14:paraId="4D32978F" w14:textId="32F3B16A" w:rsidR="000B473E" w:rsidRPr="000B473E" w:rsidRDefault="000B473E" w:rsidP="000B473E">
      <w:pPr>
        <w:pStyle w:val="2"/>
      </w:pPr>
      <w:bookmarkStart w:id="94" w:name="_Toc222208012"/>
      <w:r w:rsidRPr="000B473E">
        <w:t>ТАСС, 16.02.2026, Наибольшая доля граждан, отдавших мошенникам более 1 млн руб., приходится на</w:t>
      </w:r>
      <w:r w:rsidR="001809AE">
        <w:t xml:space="preserve"> </w:t>
      </w:r>
      <w:r w:rsidRPr="000B473E">
        <w:t>пенсионеров</w:t>
      </w:r>
      <w:bookmarkEnd w:id="94"/>
    </w:p>
    <w:p w14:paraId="2F506F0B" w14:textId="58132A5C" w:rsidR="000B473E" w:rsidRPr="000B473E" w:rsidRDefault="000B473E" w:rsidP="000B473E">
      <w:pPr>
        <w:pStyle w:val="3"/>
      </w:pPr>
      <w:bookmarkStart w:id="95" w:name="_Toc222208013"/>
      <w:r w:rsidRPr="000B473E">
        <w:t>Наибольшую долю граждан, потерявших более 1 млн  руб. от действий мошенников, составляют пенсионеры. Об этом говорится в  результатах опроса, проведенного Банком России.</w:t>
      </w:r>
      <w:bookmarkEnd w:id="95"/>
    </w:p>
    <w:p w14:paraId="3BC0C8B8" w14:textId="77777777" w:rsidR="000B473E" w:rsidRPr="000B473E" w:rsidRDefault="000B473E" w:rsidP="000B473E">
      <w:r w:rsidRPr="000B473E">
        <w:t>"Наибольшую долю опрошенных, потерявших в результате мошенничества более 1  млн рублей, составляют люди пенсионного возраста. По итогам опроса, в прошлом  году с кибермошенниками сталкивались 29% респондентов, что на 5 процентных  пунктов меньше, чем годом ранее", - отмечается в результатах опроса.</w:t>
      </w:r>
    </w:p>
    <w:p w14:paraId="6DE11EDF" w14:textId="77777777" w:rsidR="000B473E" w:rsidRPr="000B473E" w:rsidRDefault="000B473E" w:rsidP="000B473E">
      <w:r w:rsidRPr="000B473E">
        <w:t>При этом, по данным ЦБ, треть граждан, которые потеряли деньги, при контакте  со злоумышленниками не вспомнили о правилах финансовой безопасности, а  количество пострадавших, сообщивших о хищении денег и в свой банк, и в полицию,  увеличилось практически до 40%.</w:t>
      </w:r>
    </w:p>
    <w:p w14:paraId="706A3DA8" w14:textId="77777777" w:rsidR="000B473E" w:rsidRPr="000B473E" w:rsidRDefault="000B473E" w:rsidP="000B473E">
      <w:r w:rsidRPr="000B473E">
        <w:t>Также, по данным опроса, в 2025 году женщины реже, чем мужчины, сталкивались  с различными видами финансового мошенничества.</w:t>
      </w:r>
    </w:p>
    <w:p w14:paraId="36CC3E68" w14:textId="77777777" w:rsidR="000B473E" w:rsidRPr="000B473E" w:rsidRDefault="000B473E" w:rsidP="000B473E">
      <w:r w:rsidRPr="000B473E">
        <w:t>При этом женщины больше становились жертвами телефонных звонков аферистов и  в результате чаще, чем мужчины, раскрывали им коды из СМС-сообщений и  пуш-уведомлений. Мужчины больше подвергались атакам в мессенджерах, обманам на  сайтах и в приложениях. Они чаще женщин скачивали вредоносные программы и  разглашали личные и финансовые данные. В основном пострадавшие самостоятельно  переводили деньги мошенникам. Средняя сумма потерь - до 20 тыс. рублей.</w:t>
      </w:r>
    </w:p>
    <w:p w14:paraId="647D5C9E" w14:textId="293457A5" w:rsidR="00C93109" w:rsidRPr="00AA13DC" w:rsidRDefault="000B473E" w:rsidP="000B473E">
      <w:r w:rsidRPr="000B473E">
        <w:t xml:space="preserve">В результатах опроса также отмечается, что основным каналом связи  злоумышленников с людьми по-прежнему остаются телефонные звонки. "При этом  увеличилось количество обманов с помощью фишинговых ссылок, поддельных </w:t>
      </w:r>
      <w:r w:rsidRPr="000B473E">
        <w:rPr>
          <w:lang w:val="en-US"/>
        </w:rPr>
        <w:t>QR</w:t>
      </w:r>
      <w:r w:rsidRPr="000B473E">
        <w:t xml:space="preserve">-кодов  и вирусных программ. Последний способ приводил к потере денег в 2 раза чаще, чем  звонки", - добавили в ЦБ. </w:t>
      </w:r>
    </w:p>
    <w:p w14:paraId="27A9A90A" w14:textId="2EA56736" w:rsidR="0082164A" w:rsidRPr="0082164A" w:rsidRDefault="0082164A" w:rsidP="0082164A">
      <w:pPr>
        <w:pStyle w:val="2"/>
      </w:pPr>
      <w:bookmarkStart w:id="96" w:name="_Toc222208014"/>
      <w:r w:rsidRPr="0082164A">
        <w:lastRenderedPageBreak/>
        <w:t>Выберу.ру, 16.02.2026, Родителям предлагают добавить до 10 баллов за уход за ребёнком</w:t>
      </w:r>
      <w:bookmarkEnd w:id="96"/>
    </w:p>
    <w:p w14:paraId="32C6ABBE" w14:textId="77777777" w:rsidR="0082164A" w:rsidRPr="0082164A" w:rsidRDefault="0082164A" w:rsidP="0082164A">
      <w:pPr>
        <w:pStyle w:val="3"/>
      </w:pPr>
      <w:bookmarkStart w:id="97" w:name="_Toc222208015"/>
      <w:r w:rsidRPr="0082164A">
        <w:t>До 10 пенсионных баллов за год декрета - такую планку предлагают установить в Госдуме. Депутаты хотят кратно повысить индивидуальный пенсионный коэффициент (ИПК) для родителей, которые ухаживают за детьми до 1,5 лет. Законопроект направлен в правительство.</w:t>
      </w:r>
      <w:bookmarkEnd w:id="97"/>
    </w:p>
    <w:p w14:paraId="0AB759F7" w14:textId="77777777" w:rsidR="0082164A" w:rsidRPr="0082164A" w:rsidRDefault="0082164A" w:rsidP="0082164A">
      <w:r w:rsidRPr="0082164A">
        <w:t>Депутаты предложили повысить количество ИПК за детей. Фото: нейросеть</w:t>
      </w:r>
    </w:p>
    <w:p w14:paraId="37030636" w14:textId="77777777" w:rsidR="0082164A" w:rsidRPr="0082164A" w:rsidRDefault="0082164A" w:rsidP="0082164A">
      <w:r w:rsidRPr="0082164A">
        <w:t>Депутаты Госдумы от фракции ЛДПР во главе с лидером партии Леонидом Слуцким предлагают увеличить размер индивидуального пенсионного коэффициента для одного из родителей при уходе за ребёнком до 1,5 лет.</w:t>
      </w:r>
    </w:p>
    <w:p w14:paraId="0A122947" w14:textId="77777777" w:rsidR="0082164A" w:rsidRPr="0082164A" w:rsidRDefault="0082164A" w:rsidP="0082164A">
      <w:r w:rsidRPr="0082164A">
        <w:t>Сколько баллов предлагают начислять</w:t>
      </w:r>
    </w:p>
    <w:p w14:paraId="75C62C3B" w14:textId="77777777" w:rsidR="0082164A" w:rsidRPr="0082164A" w:rsidRDefault="0082164A" w:rsidP="0082164A">
      <w:r w:rsidRPr="0082164A">
        <w:t>Авторы инициативы предлагают установить новые размеры ИПК за отпуск по уходу за ребёнком до 1,5 лет:</w:t>
      </w:r>
    </w:p>
    <w:p w14:paraId="4E9BD06A" w14:textId="77777777" w:rsidR="0082164A" w:rsidRPr="0082164A" w:rsidRDefault="0082164A" w:rsidP="0082164A">
      <w:r w:rsidRPr="0082164A">
        <w:t>•</w:t>
      </w:r>
      <w:r w:rsidRPr="0082164A">
        <w:tab/>
        <w:t>6 баллов в год - за первого ребёнка;</w:t>
      </w:r>
    </w:p>
    <w:p w14:paraId="4A974B73" w14:textId="77777777" w:rsidR="0082164A" w:rsidRPr="00EE62E8" w:rsidRDefault="0082164A" w:rsidP="0082164A">
      <w:r w:rsidRPr="00EE62E8">
        <w:t>•</w:t>
      </w:r>
      <w:r w:rsidRPr="00EE62E8">
        <w:tab/>
        <w:t>8 баллов в год - за второго ребёнка;</w:t>
      </w:r>
    </w:p>
    <w:p w14:paraId="2936458F" w14:textId="77777777" w:rsidR="0082164A" w:rsidRPr="00EE62E8" w:rsidRDefault="0082164A" w:rsidP="0082164A">
      <w:r w:rsidRPr="00EE62E8">
        <w:t>•</w:t>
      </w:r>
      <w:r w:rsidRPr="00EE62E8">
        <w:tab/>
        <w:t>10 баллов в год - за третьего и следующих детей.</w:t>
      </w:r>
    </w:p>
    <w:p w14:paraId="22173D11" w14:textId="77777777" w:rsidR="0082164A" w:rsidRPr="00EE62E8" w:rsidRDefault="0082164A" w:rsidP="0082164A">
      <w:r w:rsidRPr="00EE62E8">
        <w:t>Сейчас коэффициенты значительно ниже. В действующей системе за первого ребёнка ухода начисляется 1,8 балла в год, за второго - 3,6, за третьего и четвёртого - 5,4. То есть речь идёт о кратном увеличении.</w:t>
      </w:r>
    </w:p>
    <w:p w14:paraId="708E7EE7" w14:textId="77777777" w:rsidR="0082164A" w:rsidRPr="00EE62E8" w:rsidRDefault="0082164A" w:rsidP="0082164A">
      <w:r w:rsidRPr="00EE62E8">
        <w:t>Что это изменит для родителей</w:t>
      </w:r>
    </w:p>
    <w:p w14:paraId="25A759EF" w14:textId="77777777" w:rsidR="0082164A" w:rsidRPr="00EE62E8" w:rsidRDefault="0082164A" w:rsidP="0082164A">
      <w:r w:rsidRPr="00EE62E8">
        <w:t>Если поправки примут, родители смогут быстрее накапливать пенсионные баллы в период, когда официального заработка нет. Это особенно важно для тех, кто проводит в декрете несколько лет подряд.</w:t>
      </w:r>
    </w:p>
    <w:p w14:paraId="2031DC99" w14:textId="77777777" w:rsidR="0082164A" w:rsidRPr="00EE62E8" w:rsidRDefault="0082164A" w:rsidP="0082164A">
      <w:r w:rsidRPr="00EE62E8">
        <w:t>Депутаты считают, что после повышения коэффициентов родители смогут не переживать о мизерной пенсии в будущем и заработать достойные выплаты, не отвлекаясь от воспитания детей. В то же время финансовую подушку безопасности семьи многие формируют уже сейчас - с помощью вкладов и накопительных счетов, и такие решения тоже влияют на долгосрочное благополучие.</w:t>
      </w:r>
    </w:p>
    <w:p w14:paraId="33E8AAF5" w14:textId="77777777" w:rsidR="0082164A" w:rsidRPr="00EE62E8" w:rsidRDefault="0082164A" w:rsidP="0082164A">
      <w:r w:rsidRPr="00EE62E8">
        <w:t>Когда изменения могут вступить в силу</w:t>
      </w:r>
    </w:p>
    <w:p w14:paraId="7FF33684" w14:textId="77777777" w:rsidR="0082164A" w:rsidRPr="00EE62E8" w:rsidRDefault="0082164A" w:rsidP="0082164A">
      <w:r w:rsidRPr="00EE62E8">
        <w:t>Пока это только проект закона. Документ направили в правительство, где его должны одобрить или забраковать. Если всё сложится удачно, законопроект пройдет три чтения в Госдуме, Совет Федерации даст добро и президент поставит свою подпись.</w:t>
      </w:r>
    </w:p>
    <w:p w14:paraId="307F6B07" w14:textId="77777777" w:rsidR="0082164A" w:rsidRPr="00EE62E8" w:rsidRDefault="0082164A" w:rsidP="0082164A">
      <w:r w:rsidRPr="00EE62E8">
        <w:t>Ранее правила уже меняли в пользу многодетных родителей: годы ухода за детьми до полутора лет теперь полностью засчитываются в страховой стаж, без прежнего ограничения по числу детей. Это дало возможность пересчитать выплаты тем, у кого часть декретных периодов раньше просто не помещалась в расчёт.</w:t>
      </w:r>
    </w:p>
    <w:p w14:paraId="55F6850C" w14:textId="329F5452" w:rsidR="0082164A" w:rsidRPr="00D212D8" w:rsidRDefault="0082164A" w:rsidP="0082164A">
      <w:hyperlink r:id="rId28" w:history="1">
        <w:r w:rsidRPr="00EF12DF">
          <w:rPr>
            <w:rStyle w:val="a3"/>
            <w:lang w:val="en-US"/>
          </w:rPr>
          <w:t>https</w:t>
        </w:r>
        <w:r w:rsidRPr="00EE62E8">
          <w:rPr>
            <w:rStyle w:val="a3"/>
          </w:rPr>
          <w:t>://</w:t>
        </w:r>
        <w:r w:rsidRPr="00EF12DF">
          <w:rPr>
            <w:rStyle w:val="a3"/>
            <w:lang w:val="en-US"/>
          </w:rPr>
          <w:t>www</w:t>
        </w:r>
        <w:r w:rsidRPr="00EE62E8">
          <w:rPr>
            <w:rStyle w:val="a3"/>
          </w:rPr>
          <w:t>.</w:t>
        </w:r>
        <w:r w:rsidRPr="00EF12DF">
          <w:rPr>
            <w:rStyle w:val="a3"/>
            <w:lang w:val="en-US"/>
          </w:rPr>
          <w:t>vbr</w:t>
        </w:r>
        <w:r w:rsidRPr="00EE62E8">
          <w:rPr>
            <w:rStyle w:val="a3"/>
          </w:rPr>
          <w:t>.</w:t>
        </w:r>
        <w:r w:rsidRPr="00EF12DF">
          <w:rPr>
            <w:rStyle w:val="a3"/>
            <w:lang w:val="en-US"/>
          </w:rPr>
          <w:t>ru</w:t>
        </w:r>
        <w:r w:rsidRPr="00EE62E8">
          <w:rPr>
            <w:rStyle w:val="a3"/>
          </w:rPr>
          <w:t>/</w:t>
        </w:r>
        <w:r w:rsidRPr="00EF12DF">
          <w:rPr>
            <w:rStyle w:val="a3"/>
            <w:lang w:val="en-US"/>
          </w:rPr>
          <w:t>help</w:t>
        </w:r>
        <w:r w:rsidRPr="00EE62E8">
          <w:rPr>
            <w:rStyle w:val="a3"/>
          </w:rPr>
          <w:t>/</w:t>
        </w:r>
        <w:r w:rsidRPr="00EF12DF">
          <w:rPr>
            <w:rStyle w:val="a3"/>
            <w:lang w:val="en-US"/>
          </w:rPr>
          <w:t>novosti</w:t>
        </w:r>
        <w:r w:rsidRPr="00EE62E8">
          <w:rPr>
            <w:rStyle w:val="a3"/>
          </w:rPr>
          <w:t>/</w:t>
        </w:r>
        <w:r w:rsidRPr="00EF12DF">
          <w:rPr>
            <w:rStyle w:val="a3"/>
            <w:lang w:val="en-US"/>
          </w:rPr>
          <w:t>pensionnie</w:t>
        </w:r>
        <w:r w:rsidRPr="00EE62E8">
          <w:rPr>
            <w:rStyle w:val="a3"/>
          </w:rPr>
          <w:t>-</w:t>
        </w:r>
        <w:r w:rsidRPr="00EF12DF">
          <w:rPr>
            <w:rStyle w:val="a3"/>
            <w:lang w:val="en-US"/>
          </w:rPr>
          <w:t>balli</w:t>
        </w:r>
        <w:r w:rsidRPr="00EE62E8">
          <w:rPr>
            <w:rStyle w:val="a3"/>
          </w:rPr>
          <w:t>-21176/</w:t>
        </w:r>
      </w:hyperlink>
      <w:r w:rsidRPr="00EE62E8">
        <w:t xml:space="preserve"> </w:t>
      </w:r>
    </w:p>
    <w:p w14:paraId="79470EC5" w14:textId="4A63BFB4" w:rsidR="004F5FF5" w:rsidRPr="004F5FF5" w:rsidRDefault="004F5FF5" w:rsidP="004F5FF5">
      <w:pPr>
        <w:pStyle w:val="2"/>
      </w:pPr>
      <w:bookmarkStart w:id="98" w:name="_Toc222208016"/>
      <w:r w:rsidRPr="004F5FF5">
        <w:lastRenderedPageBreak/>
        <w:t>Газета.</w:t>
      </w:r>
      <w:r w:rsidRPr="004F5FF5">
        <w:rPr>
          <w:lang w:val="en-US"/>
        </w:rPr>
        <w:t>Ru</w:t>
      </w:r>
      <w:r w:rsidRPr="004F5FF5">
        <w:t>, 16.02.2026, Названа категория россиян, которая может выйти на пенсию на пять лет раньше</w:t>
      </w:r>
      <w:bookmarkEnd w:id="98"/>
    </w:p>
    <w:p w14:paraId="360EA6A2" w14:textId="77777777" w:rsidR="004F5FF5" w:rsidRPr="004F5FF5" w:rsidRDefault="004F5FF5" w:rsidP="004F5FF5">
      <w:pPr>
        <w:pStyle w:val="3"/>
      </w:pPr>
      <w:bookmarkStart w:id="99" w:name="_Toc222208017"/>
      <w:r w:rsidRPr="004F5FF5">
        <w:t>Жители Крайнего Севера могут выйти на пенсию на пять лет раньше общеустановленного возраста. В 2026 году такое право возникнет у женщин 54 лет и мужчин 59 лет, сказал «Газете.</w:t>
      </w:r>
      <w:r w:rsidRPr="004F5FF5">
        <w:rPr>
          <w:lang w:val="en-US"/>
        </w:rPr>
        <w:t>Ru</w:t>
      </w:r>
      <w:r w:rsidRPr="004F5FF5">
        <w:t>» кандидат экономических наук, доцент Финансового университета при правительстве РФ Игорь Балынин.</w:t>
      </w:r>
      <w:bookmarkEnd w:id="99"/>
    </w:p>
    <w:p w14:paraId="6B1B737C" w14:textId="77777777" w:rsidR="004F5FF5" w:rsidRPr="004F5FF5" w:rsidRDefault="004F5FF5" w:rsidP="004F5FF5">
      <w:r w:rsidRPr="004F5FF5">
        <w:t>«Если в 2026 году в рамках общей схемы возникнет право на назначение страховой пенсии у мужчин 1962 года рождения (64 года), а у женщин 1967 года рождения (59 лет), то среди граждан, имеющих страховой стаж на Крайнем Севере (или в районах, приравненных к районам Крайнего Севера), такое право получат мужчины 1967 года рождения (59 лет) и женщины 1972 года (54 года). Для получения страховой пенсии по старости им нужно 30 индивидуальных пенсионных коэффициентов, страховой стаж не менее 15 календарных лет в районах Крайнего Севера либо не менее 20 календарных лет в приравненных к ним местностях, а также совокупный страховой стаж не менее 25 лет (для мужчин) и 20 лет (для женщин)», — отметил Балынин.</w:t>
      </w:r>
    </w:p>
    <w:p w14:paraId="172A45B3" w14:textId="77777777" w:rsidR="004F5FF5" w:rsidRPr="004F5FF5" w:rsidRDefault="004F5FF5" w:rsidP="004F5FF5">
      <w:r w:rsidRPr="004F5FF5">
        <w:t>По его словам, при соблюдении этих требований мужчины 1968 года рождения и моложе смогут выйти на пенсию в 60 лет, а также женщины 1973 года рождения и моложе в 55 лет.</w:t>
      </w:r>
    </w:p>
    <w:p w14:paraId="4BC09BD9" w14:textId="77777777" w:rsidR="004F5FF5" w:rsidRPr="004F5FF5" w:rsidRDefault="004F5FF5" w:rsidP="004F5FF5">
      <w:r w:rsidRPr="004F5FF5">
        <w:t>Во-вторых, у жителей Крайнего Севера увеличивается фиксированная выплата к страховой пенсии, подчеркнул экономист: процент увеличения варьируется в зависимости от того, является ли район относящимся к Крайнему Северу (фиксированная выплата на 50% больше) или к тем, что к ним приравнены (фиксированная выплата на 30% выше). Так, например, если размер фиксированной выплаты в настоящее время равен 9584,69 рубля, то для лиц, проработавших не менее 15 календарных лет в районах Крайнего Севера и имеющих страховой стаж не менее 25 лет у мужчин или не менее 20 лет у женщин, сумма будет 14 377,04 рубля. Для лиц, проработавших не менее 20 календарных лет в местностях, приравненных к районам Крайнего Севера, и имеющих страховой стаж не менее 25 лет у мужчин или не менее 20 лет у женщин, размер фиксированной выплаты составит 12 460,1 рубля, добавил эксперт.</w:t>
      </w:r>
    </w:p>
    <w:p w14:paraId="3727BA09" w14:textId="77777777" w:rsidR="004F5FF5" w:rsidRPr="004F5FF5" w:rsidRDefault="004F5FF5" w:rsidP="004F5FF5">
      <w:r w:rsidRPr="004F5FF5">
        <w:t>Он сказал, что лицам, проживающим в районах Крайнего Севера и приравненных к ним местностях, фиксированная выплата к страховой пенсии увеличивается с учетом районного коэффициента, в зависимости от района проживания, на весь период проживания в этих районах.</w:t>
      </w:r>
    </w:p>
    <w:p w14:paraId="0A18BBD2" w14:textId="77777777" w:rsidR="004F5FF5" w:rsidRPr="00CE68FD" w:rsidRDefault="004F5FF5" w:rsidP="004F5FF5">
      <w:r w:rsidRPr="00CE68FD">
        <w:t>Согласно данным Социального фонда России, сегодня насчитывается 5,6 млн пенсионеров, которым назначены повышенные выплаты с учетом северных льгот.</w:t>
      </w:r>
    </w:p>
    <w:p w14:paraId="71EA24E1" w14:textId="77777777" w:rsidR="004F5FF5" w:rsidRPr="00CE68FD" w:rsidRDefault="004F5FF5" w:rsidP="004F5FF5">
      <w:r w:rsidRPr="00CE68FD">
        <w:t>Анастасия Алексеевских</w:t>
      </w:r>
    </w:p>
    <w:p w14:paraId="49C98D95" w14:textId="6668303B" w:rsidR="004F5FF5" w:rsidRPr="00CE68FD" w:rsidRDefault="004F5FF5" w:rsidP="004F5FF5">
      <w:hyperlink r:id="rId29" w:history="1">
        <w:r w:rsidRPr="00EF12DF">
          <w:rPr>
            <w:rStyle w:val="a3"/>
            <w:lang w:val="en-US"/>
          </w:rPr>
          <w:t>https</w:t>
        </w:r>
        <w:r w:rsidRPr="00CE68FD">
          <w:rPr>
            <w:rStyle w:val="a3"/>
          </w:rPr>
          <w:t>://</w:t>
        </w:r>
        <w:r w:rsidRPr="00EF12DF">
          <w:rPr>
            <w:rStyle w:val="a3"/>
            <w:lang w:val="en-US"/>
          </w:rPr>
          <w:t>www</w:t>
        </w:r>
        <w:r w:rsidRPr="00CE68FD">
          <w:rPr>
            <w:rStyle w:val="a3"/>
          </w:rPr>
          <w:t>.</w:t>
        </w:r>
        <w:r w:rsidRPr="00EF12DF">
          <w:rPr>
            <w:rStyle w:val="a3"/>
            <w:lang w:val="en-US"/>
          </w:rPr>
          <w:t>gazeta</w:t>
        </w:r>
        <w:r w:rsidRPr="00CE68FD">
          <w:rPr>
            <w:rStyle w:val="a3"/>
          </w:rPr>
          <w:t>.</w:t>
        </w:r>
        <w:r w:rsidRPr="00EF12DF">
          <w:rPr>
            <w:rStyle w:val="a3"/>
            <w:lang w:val="en-US"/>
          </w:rPr>
          <w:t>ru</w:t>
        </w:r>
        <w:r w:rsidRPr="00CE68FD">
          <w:rPr>
            <w:rStyle w:val="a3"/>
          </w:rPr>
          <w:t>/</w:t>
        </w:r>
        <w:r w:rsidRPr="00EF12DF">
          <w:rPr>
            <w:rStyle w:val="a3"/>
            <w:lang w:val="en-US"/>
          </w:rPr>
          <w:t>business</w:t>
        </w:r>
        <w:r w:rsidRPr="00CE68FD">
          <w:rPr>
            <w:rStyle w:val="a3"/>
          </w:rPr>
          <w:t>/</w:t>
        </w:r>
        <w:r w:rsidRPr="00EF12DF">
          <w:rPr>
            <w:rStyle w:val="a3"/>
            <w:lang w:val="en-US"/>
          </w:rPr>
          <w:t>news</w:t>
        </w:r>
        <w:r w:rsidRPr="00CE68FD">
          <w:rPr>
            <w:rStyle w:val="a3"/>
          </w:rPr>
          <w:t>/2026/02/16/27850795.</w:t>
        </w:r>
        <w:r w:rsidRPr="00EF12DF">
          <w:rPr>
            <w:rStyle w:val="a3"/>
            <w:lang w:val="en-US"/>
          </w:rPr>
          <w:t>shtml</w:t>
        </w:r>
      </w:hyperlink>
      <w:r w:rsidRPr="00CE68FD">
        <w:t xml:space="preserve"> </w:t>
      </w:r>
    </w:p>
    <w:p w14:paraId="1A1D7525" w14:textId="4C770417" w:rsidR="002A3ED5" w:rsidRPr="001406B3" w:rsidRDefault="002A3ED5" w:rsidP="002A3ED5">
      <w:pPr>
        <w:pStyle w:val="2"/>
      </w:pPr>
      <w:bookmarkStart w:id="100" w:name="_Toc222208018"/>
      <w:r w:rsidRPr="002A3ED5">
        <w:rPr>
          <w:lang w:val="en-US"/>
        </w:rPr>
        <w:lastRenderedPageBreak/>
        <w:t>NEWS</w:t>
      </w:r>
      <w:r w:rsidRPr="001406B3">
        <w:t>.</w:t>
      </w:r>
      <w:r w:rsidRPr="002A3ED5">
        <w:rPr>
          <w:lang w:val="en-US"/>
        </w:rPr>
        <w:t>ru</w:t>
      </w:r>
      <w:r w:rsidRPr="001406B3">
        <w:t>, 16.02.2026, Работающие пенсионеры получат прибавку</w:t>
      </w:r>
      <w:bookmarkEnd w:id="100"/>
    </w:p>
    <w:p w14:paraId="7723D139" w14:textId="77777777" w:rsidR="002A3ED5" w:rsidRPr="001406B3" w:rsidRDefault="002A3ED5" w:rsidP="002A3ED5">
      <w:pPr>
        <w:pStyle w:val="3"/>
      </w:pPr>
      <w:bookmarkStart w:id="101" w:name="_Toc222208019"/>
      <w:r w:rsidRPr="001406B3">
        <w:t>Пенсии официально работающих пенсионеров будут скорректированы в автоматическом режиме с августа текущего года. Подача каких-либо заявлений для этой процедуры не требуется.</w:t>
      </w:r>
      <w:bookmarkEnd w:id="101"/>
    </w:p>
    <w:p w14:paraId="341E6E2B" w14:textId="77777777" w:rsidR="002A3ED5" w:rsidRPr="001406B3" w:rsidRDefault="002A3ED5" w:rsidP="002A3ED5">
      <w:r w:rsidRPr="001406B3">
        <w:t xml:space="preserve">Страховые пенсии официально работающих пенсионеров будут скорректированы в автоматическом режиме с августа текущего года, сообщил </w:t>
      </w:r>
      <w:r w:rsidRPr="002A3ED5">
        <w:rPr>
          <w:lang w:val="en-US"/>
        </w:rPr>
        <w:t>RT</w:t>
      </w:r>
      <w:r w:rsidRPr="001406B3">
        <w:t xml:space="preserve"> доцент Финансового университета при правительстве России Игорь Балынин. По словам эксперта, перерасчет коснется тех граждан, у которых за 2025 год сформировались индивидуальные пенсионные коэффициенты (ИПК).</w:t>
      </w:r>
    </w:p>
    <w:p w14:paraId="0E754835" w14:textId="77777777" w:rsidR="002A3ED5" w:rsidRPr="001406B3" w:rsidRDefault="002A3ED5" w:rsidP="002A3ED5">
      <w:r w:rsidRPr="001406B3">
        <w:t>Работающим неофициально рассчитывать на прибавку не стоит, так как их баллы в системе не фиксировались. Повышение выплат пройдет без участия самих граждан, так как все необходимые сведения уже находятся в распоряжении профильного ведомства. Он подчеркнул, что подача каких-либо заявлений для этой процедуры не требуется.</w:t>
      </w:r>
    </w:p>
    <w:p w14:paraId="445FD1E6" w14:textId="77777777" w:rsidR="002A3ED5" w:rsidRPr="001406B3" w:rsidRDefault="002A3ED5" w:rsidP="002A3ED5">
      <w:r w:rsidRPr="001406B3">
        <w:t>Все данные у Социального фонда России есть, повышение пройдет автоматически, и с августа 2026 года пенсионеры, у которых за 2025 год сформировались ИПК, будут получать страховые пенсии в увеличенном размере, - пояснил Балынин.</w:t>
      </w:r>
    </w:p>
    <w:p w14:paraId="6E0E8D5C" w14:textId="7240B6CD" w:rsidR="002A3ED5" w:rsidRPr="001406B3" w:rsidRDefault="002A3ED5" w:rsidP="002A3ED5">
      <w:hyperlink r:id="rId30" w:history="1">
        <w:r w:rsidRPr="00EF12DF">
          <w:rPr>
            <w:rStyle w:val="a3"/>
            <w:lang w:val="en-US"/>
          </w:rPr>
          <w:t>https</w:t>
        </w:r>
        <w:r w:rsidRPr="001406B3">
          <w:rPr>
            <w:rStyle w:val="a3"/>
          </w:rPr>
          <w:t>://</w:t>
        </w:r>
        <w:r w:rsidRPr="00EF12DF">
          <w:rPr>
            <w:rStyle w:val="a3"/>
            <w:lang w:val="en-US"/>
          </w:rPr>
          <w:t>news</w:t>
        </w:r>
        <w:r w:rsidRPr="001406B3">
          <w:rPr>
            <w:rStyle w:val="a3"/>
          </w:rPr>
          <w:t>.</w:t>
        </w:r>
        <w:r w:rsidRPr="00EF12DF">
          <w:rPr>
            <w:rStyle w:val="a3"/>
            <w:lang w:val="en-US"/>
          </w:rPr>
          <w:t>ru</w:t>
        </w:r>
        <w:r w:rsidRPr="001406B3">
          <w:rPr>
            <w:rStyle w:val="a3"/>
          </w:rPr>
          <w:t>/</w:t>
        </w:r>
        <w:r w:rsidRPr="00EF12DF">
          <w:rPr>
            <w:rStyle w:val="a3"/>
            <w:lang w:val="en-US"/>
          </w:rPr>
          <w:t>society</w:t>
        </w:r>
        <w:r w:rsidRPr="001406B3">
          <w:rPr>
            <w:rStyle w:val="a3"/>
          </w:rPr>
          <w:t>/</w:t>
        </w:r>
        <w:r w:rsidRPr="00EF12DF">
          <w:rPr>
            <w:rStyle w:val="a3"/>
            <w:lang w:val="en-US"/>
          </w:rPr>
          <w:t>rabotayushie</w:t>
        </w:r>
        <w:r w:rsidRPr="001406B3">
          <w:rPr>
            <w:rStyle w:val="a3"/>
          </w:rPr>
          <w:t>-</w:t>
        </w:r>
        <w:r w:rsidRPr="00EF12DF">
          <w:rPr>
            <w:rStyle w:val="a3"/>
            <w:lang w:val="en-US"/>
          </w:rPr>
          <w:t>pensionery</w:t>
        </w:r>
        <w:r w:rsidRPr="001406B3">
          <w:rPr>
            <w:rStyle w:val="a3"/>
          </w:rPr>
          <w:t>-</w:t>
        </w:r>
        <w:r w:rsidRPr="00EF12DF">
          <w:rPr>
            <w:rStyle w:val="a3"/>
            <w:lang w:val="en-US"/>
          </w:rPr>
          <w:t>poluchat</w:t>
        </w:r>
        <w:r w:rsidRPr="001406B3">
          <w:rPr>
            <w:rStyle w:val="a3"/>
          </w:rPr>
          <w:t>-</w:t>
        </w:r>
        <w:r w:rsidRPr="00EF12DF">
          <w:rPr>
            <w:rStyle w:val="a3"/>
            <w:lang w:val="en-US"/>
          </w:rPr>
          <w:t>pribavku</w:t>
        </w:r>
      </w:hyperlink>
      <w:r w:rsidRPr="001406B3">
        <w:t xml:space="preserve"> </w:t>
      </w:r>
    </w:p>
    <w:p w14:paraId="71F32FE0" w14:textId="2EA2633F" w:rsidR="001C1F55" w:rsidRDefault="001C1F55" w:rsidP="001C1F55">
      <w:pPr>
        <w:pStyle w:val="2"/>
      </w:pPr>
      <w:bookmarkStart w:id="102" w:name="_Toc222208020"/>
      <w:r>
        <w:t>Бриф24, 16.02.2026</w:t>
      </w:r>
      <w:r w:rsidRPr="0082164A">
        <w:t xml:space="preserve">, </w:t>
      </w:r>
      <w:r>
        <w:t>В августе снова все изменится: что ждет работающих пенсионеров в 2026 году - выплаты станут больше?</w:t>
      </w:r>
      <w:bookmarkEnd w:id="102"/>
    </w:p>
    <w:p w14:paraId="198090F3" w14:textId="77777777" w:rsidR="001C1F55" w:rsidRDefault="001C1F55" w:rsidP="001C1F55">
      <w:pPr>
        <w:pStyle w:val="3"/>
      </w:pPr>
      <w:bookmarkStart w:id="103" w:name="_Toc222208021"/>
      <w:r>
        <w:t>С августа для пожилых россиян снова все поменяется. В этом месяце будет проведена автоматическая корректировка размеров страховых пенсий по старости. Выплаты могут стать выше у тех, кто официально трудился в 2025 году.</w:t>
      </w:r>
      <w:bookmarkEnd w:id="103"/>
    </w:p>
    <w:p w14:paraId="74457565" w14:textId="77777777" w:rsidR="001C1F55" w:rsidRDefault="001C1F55" w:rsidP="001C1F55">
      <w:r>
        <w:t>По словам доцента Финансового университета при правительстве России Игоря Балынина, у каждого пожилого человека сумма увеличения будет индивидуальной.</w:t>
      </w:r>
    </w:p>
    <w:p w14:paraId="27B58998" w14:textId="77777777" w:rsidR="001C1F55" w:rsidRDefault="001C1F55" w:rsidP="001C1F55">
      <w:r>
        <w:t>«Отмечу, что никакие заявления для проведения данной корректировки традиционно не потребуется подавать, все данные у Социального фонда России есть», - сказал эксперт.</w:t>
      </w:r>
    </w:p>
    <w:p w14:paraId="7A6C6741" w14:textId="77777777" w:rsidR="001C1F55" w:rsidRDefault="001C1F55" w:rsidP="001C1F55">
      <w:r>
        <w:t>Он также подчеркнул, что повышение пройдет автоматически, поэтому с конца лета у пенсионеров, у которых за 2025 год сформировались индивидуальные пенсионные коэффициенты, будут получать страховые пенсии в увеличенном размере.</w:t>
      </w:r>
    </w:p>
    <w:p w14:paraId="2BC21D0E" w14:textId="77777777" w:rsidR="001C1F55" w:rsidRDefault="001C1F55" w:rsidP="001C1F55">
      <w:r>
        <w:t>Однако, как сказал Балынин, такая мера поддержки не будет касаться тех, кто работал неофициально. Таким пожилым гражданам не положено увеличение страховых пенсий в августе, так как ИПК у таких россиян не сформировались, пишет RT.</w:t>
      </w:r>
    </w:p>
    <w:p w14:paraId="50E15FE7" w14:textId="77777777" w:rsidR="001C1F55" w:rsidRDefault="001C1F55" w:rsidP="001C1F55">
      <w:r>
        <w:t>Маргарита Федорова</w:t>
      </w:r>
    </w:p>
    <w:p w14:paraId="1E6735B3" w14:textId="0E9AC18D" w:rsidR="002A3ED5" w:rsidRDefault="001C1F55" w:rsidP="001C1F55">
      <w:hyperlink r:id="rId31" w:history="1">
        <w:r w:rsidRPr="00EF12DF">
          <w:rPr>
            <w:rStyle w:val="a3"/>
          </w:rPr>
          <w:t>https://brief24.ru/news/2026/2/16/262859</w:t>
        </w:r>
      </w:hyperlink>
      <w:r>
        <w:t xml:space="preserve"> </w:t>
      </w:r>
    </w:p>
    <w:p w14:paraId="4D6A7B99" w14:textId="5762DF3D" w:rsidR="00997CD2" w:rsidRPr="00997CD2" w:rsidRDefault="00997CD2" w:rsidP="00997CD2">
      <w:pPr>
        <w:pStyle w:val="2"/>
      </w:pPr>
      <w:bookmarkStart w:id="104" w:name="_Toc222208022"/>
      <w:r>
        <w:lastRenderedPageBreak/>
        <w:t>Царь-град ТВ, 16.02.2026</w:t>
      </w:r>
      <w:r w:rsidRPr="00997CD2">
        <w:t xml:space="preserve">, </w:t>
      </w:r>
      <w:r>
        <w:t>Автоматическое повышение пенсий в 2026 году: кому и когда ждать прибавку</w:t>
      </w:r>
      <w:bookmarkEnd w:id="104"/>
    </w:p>
    <w:p w14:paraId="70BF6286" w14:textId="77777777" w:rsidR="00997CD2" w:rsidRDefault="00997CD2" w:rsidP="00997CD2">
      <w:pPr>
        <w:pStyle w:val="3"/>
      </w:pPr>
      <w:bookmarkStart w:id="105" w:name="_Toc222208023"/>
      <w:r>
        <w:t>В августе 2026 года работающие пенсионеры смогут рассчитывать на автоматическое повышение страховых пенсий по старости. Это связано с тем, что за 2025 год у тех пенсионеров, кто официально продолжал трудовую деятельность, будут учтены дополнительные пенсионные коэффициенты, что приведёт к увеличению выплат.</w:t>
      </w:r>
      <w:bookmarkEnd w:id="105"/>
    </w:p>
    <w:p w14:paraId="7933AEBB" w14:textId="77777777" w:rsidR="00997CD2" w:rsidRDefault="00997CD2" w:rsidP="00997CD2">
      <w:r>
        <w:t>Игорь Балынин, доцент Финансового университета при правительстве России, отметил, что повышение произойдёт без необходимости подавать какие-либо заявления - все необходимые данные уже имеются в распоряжении Социального фонда. При этом важно понимать, что корректировка коснётся только тех пенсионеров, чья трудовая деятельность была официально зафиксирована. Те, кто работал неофициально, не смогут рассчитывать на увеличение пенсии, поскольку у них не сформировались дополнительные пенсионные баллы.</w:t>
      </w:r>
    </w:p>
    <w:p w14:paraId="4EC3261B" w14:textId="77777777" w:rsidR="00997CD2" w:rsidRDefault="00997CD2" w:rsidP="00997CD2">
      <w:r>
        <w:t>Важно подчеркнуть, что у неофициально работавших пенсионеров индивидуальные пенсионные коэффициенты не сформировались, а значит, и увеличения страховых пенсий в августе 2026 года не будет,</w:t>
      </w:r>
    </w:p>
    <w:p w14:paraId="2F99C27C" w14:textId="77777777" w:rsidR="00997CD2" w:rsidRDefault="00997CD2" w:rsidP="00997CD2">
      <w:r>
        <w:t>- добавил специалист.</w:t>
      </w:r>
    </w:p>
    <w:p w14:paraId="38C6DF5F" w14:textId="77777777" w:rsidR="00997CD2" w:rsidRDefault="00997CD2" w:rsidP="00997CD2">
      <w:r>
        <w:t>Размер прибавки будет индивидуальным для каждого получателя, в зависимости от количества начисленных пенсионных коэффициентов за прошлый год. Таким образом, с августа 2026 года многие пенсионеры, продолжающие работать, увидят рост своих страховых выплат без лишних бюрократических процедур.</w:t>
      </w:r>
    </w:p>
    <w:p w14:paraId="5AF3B758" w14:textId="3332F1AF" w:rsidR="001C1F55" w:rsidRPr="00997CD2" w:rsidRDefault="00997CD2" w:rsidP="00997CD2">
      <w:hyperlink r:id="rId32" w:history="1">
        <w:r w:rsidRPr="00EF12DF">
          <w:rPr>
            <w:rStyle w:val="a3"/>
          </w:rPr>
          <w:t>https://spb.tsargrad.tv/news/avtomaticheskoe-povyshenie-pensij-v-2026-godu-komu-i-kogda-zhdat-pribavku_1558244</w:t>
        </w:r>
      </w:hyperlink>
      <w:r w:rsidRPr="00997CD2">
        <w:t xml:space="preserve"> </w:t>
      </w:r>
    </w:p>
    <w:p w14:paraId="513306AA" w14:textId="77777777" w:rsidR="00997CD2" w:rsidRPr="00997CD2" w:rsidRDefault="00997CD2" w:rsidP="00997CD2"/>
    <w:p w14:paraId="5A637E07" w14:textId="77777777" w:rsidR="00111D7C" w:rsidRPr="00D212D8" w:rsidRDefault="00111D7C" w:rsidP="00111D7C">
      <w:pPr>
        <w:pStyle w:val="251"/>
      </w:pPr>
      <w:bookmarkStart w:id="106" w:name="_Toc99271704"/>
      <w:bookmarkStart w:id="107" w:name="_Toc99318656"/>
      <w:bookmarkStart w:id="108" w:name="_Toc165991076"/>
      <w:bookmarkStart w:id="109" w:name="_Toc62681899"/>
      <w:bookmarkStart w:id="110" w:name="_Toc222208024"/>
      <w:bookmarkEnd w:id="24"/>
      <w:bookmarkEnd w:id="25"/>
      <w:bookmarkEnd w:id="26"/>
      <w:bookmarkEnd w:id="41"/>
      <w:r>
        <w:lastRenderedPageBreak/>
        <w:t>НОВОСТИ МАКРОЭКОНОМИКИ</w:t>
      </w:r>
      <w:bookmarkEnd w:id="106"/>
      <w:bookmarkEnd w:id="107"/>
      <w:bookmarkEnd w:id="108"/>
      <w:bookmarkEnd w:id="110"/>
    </w:p>
    <w:p w14:paraId="261B0981" w14:textId="24319C05" w:rsidR="00781A91" w:rsidRPr="00781A91" w:rsidRDefault="00781A91" w:rsidP="00781A91">
      <w:pPr>
        <w:pStyle w:val="2"/>
      </w:pPr>
      <w:bookmarkStart w:id="111" w:name="_Toc222208025"/>
      <w:r w:rsidRPr="00781A91">
        <w:rPr>
          <w:lang w:val="en-US"/>
        </w:rPr>
        <w:t>RTVi</w:t>
      </w:r>
      <w:r w:rsidRPr="00781A91">
        <w:t>, 16.02.2026, «Очень большие цифры»: Голикова рассказала о грядущем кадровом голоде в России</w:t>
      </w:r>
      <w:bookmarkEnd w:id="111"/>
    </w:p>
    <w:p w14:paraId="6DF504A2" w14:textId="77777777" w:rsidR="00781A91" w:rsidRPr="00781A91" w:rsidRDefault="00781A91" w:rsidP="00781A91">
      <w:pPr>
        <w:pStyle w:val="3"/>
      </w:pPr>
      <w:bookmarkStart w:id="112" w:name="_Toc222208026"/>
      <w:r w:rsidRPr="00781A91">
        <w:t xml:space="preserve">В ближайшие семь лет России потребуется заместить на рынке труда 11,5 млн человек, которые выйдут на пенсию, и привлечь еще около 500 тыс. работников. Об этом, как передает корреспондент </w:t>
      </w:r>
      <w:r w:rsidRPr="00781A91">
        <w:rPr>
          <w:lang w:val="en-US"/>
        </w:rPr>
        <w:t>RTVI</w:t>
      </w:r>
      <w:r w:rsidRPr="00781A91">
        <w:t>, заявила вице-премьер Татьяна Голикова на конференции комитета Госдумы по молодежной политике на тему «Роль российских студенческих отрядов в формировании кадрового резерва страны».</w:t>
      </w:r>
      <w:bookmarkEnd w:id="112"/>
    </w:p>
    <w:p w14:paraId="6BBFA40C" w14:textId="77777777" w:rsidR="00781A91" w:rsidRPr="00781A91" w:rsidRDefault="00781A91" w:rsidP="00781A91">
      <w:r w:rsidRPr="00781A91">
        <w:t>«Я хочу вам сказать, что в этом семилетнем горизонте нам потребуется заместить на рынке труда, потому что люди будут выходить на пенсию по возрасту, 11,5 миллионов человек и привлечь еще дополнительно 500 тысяч. Это очень большие цифры, то есть всего 12 миллионов человек. То есть нам с вами есть над чем работать», - подчеркнула она.</w:t>
      </w:r>
    </w:p>
    <w:p w14:paraId="32056176" w14:textId="77777777" w:rsidR="00781A91" w:rsidRPr="00781A91" w:rsidRDefault="00781A91" w:rsidP="00781A91">
      <w:r w:rsidRPr="00781A91">
        <w:t>Вице-премьер отметила, что наибольшая потребность на протяжении этого периода будет в обрабатывающих секторах экономики - 1,7 млн человек, в транспортной и логистической сферах - 925 тыс. и в строительстве - 670 тыс. человек.</w:t>
      </w:r>
    </w:p>
    <w:p w14:paraId="1378C483" w14:textId="77777777" w:rsidR="00781A91" w:rsidRPr="00781A91" w:rsidRDefault="00781A91" w:rsidP="00781A91">
      <w:r w:rsidRPr="00781A91">
        <w:t>«Это самые емкие отрасли, с которыми надо работать. И что хорошо, эти отрасли одновременно совпадают с теми направлениями, по которым сегодня работают российские студенческие отряды», - добавила Голикова.</w:t>
      </w:r>
    </w:p>
    <w:p w14:paraId="1B17847F" w14:textId="77777777" w:rsidR="00781A91" w:rsidRPr="00781A91" w:rsidRDefault="00781A91" w:rsidP="00781A91">
      <w:r w:rsidRPr="00781A91">
        <w:t>В феврале 2025 года РБК, ссылаясь на нацпроект «Кадры», представленный Голиковой и главой Минтруда Антоном Котяковым на заседании профильного комитета Госдумы, сообщал, что к 2030 году в экономику нужно привлечь в общей сложности 10,9 млн новых работников. 10,1 млн из них должны заместить тех, кто выйдет на пенсию, а 800 тыс. необходимо привлечь дополнительно, говорилось в документе.</w:t>
      </w:r>
    </w:p>
    <w:p w14:paraId="7042CABC" w14:textId="77777777" w:rsidR="00781A91" w:rsidRPr="00781A91" w:rsidRDefault="00781A91" w:rsidP="00781A91">
      <w:r w:rsidRPr="00781A91">
        <w:t>Всего на проект планируется потратить 116 млрд рублей, включая 113 млрд из федерального бюджета, его основная цель - новая модель управления кадровым обеспечением страны, которая должна снизить дефицит кадров на 3,4% к 2030 году.</w:t>
      </w:r>
    </w:p>
    <w:p w14:paraId="4D687CE4" w14:textId="77777777" w:rsidR="00781A91" w:rsidRPr="00781A91" w:rsidRDefault="00781A91" w:rsidP="00781A91">
      <w:r w:rsidRPr="00781A91">
        <w:t>Котяков сообщил, что в перспективе до 2030 года численность одной из самых производительных групп в возрасте 30-39 лет, согласно демографическим тенденциям, сократится на 8 млн человек, при этом прирост других возрастных групп не компенсирует этого снижения в полном объеме. Наиболее существенно возрастет численность молодежи в возрасте 15-24 лет, но в этом возрасте достаточно велико вовлечение в образование и процент занятости не очень высокий, указал министр.</w:t>
      </w:r>
    </w:p>
    <w:p w14:paraId="3C8C1490" w14:textId="77777777" w:rsidR="00781A91" w:rsidRPr="00781A91" w:rsidRDefault="00781A91" w:rsidP="00781A91">
      <w:r w:rsidRPr="00781A91">
        <w:t>Котяков также отмечал, что сейчас доля трудоустроенных после окончания колледжей и техникумов составляет меньше 64%, а после окончания вузов - меньше 74%, и добавил, что с 1 июня все региональные центры занятости начнут работать со студентами с первого курса, чтобы формировать их портфолио и заниматься их профориентацией на текущий рынок труда.</w:t>
      </w:r>
    </w:p>
    <w:p w14:paraId="64FDBB11" w14:textId="77777777" w:rsidR="00781A91" w:rsidRPr="00781A91" w:rsidRDefault="00781A91" w:rsidP="00781A91">
      <w:r w:rsidRPr="00781A91">
        <w:t xml:space="preserve">В декабре 2023 года Денис Мантуров, тогда возглавлявший Минпромторг, заявлял, что они проанализировали потребность в кадрах до 2030 года в 20 отраслях. По его словам, </w:t>
      </w:r>
      <w:r w:rsidRPr="00781A91">
        <w:lastRenderedPageBreak/>
        <w:t>речь идет о более чем 870 тыс. человек, из которых свыше 165 тыс. нужны для достижения технологического суверенитета.</w:t>
      </w:r>
    </w:p>
    <w:p w14:paraId="74FE6472" w14:textId="77777777" w:rsidR="00781A91" w:rsidRPr="00781A91" w:rsidRDefault="00781A91" w:rsidP="00781A91">
      <w:r w:rsidRPr="00781A91">
        <w:t>Мантуров подчеркнул, что около 12% трудоспособных граждан России, то есть примерно 10 млн человек, заняты в обрабатывающей промышленности. Промышленный сектор обеспечивает почти треть всех вакансий на рынке труда, что составляет примерно 66 тысяч рабочих мест, добавил тогда он.</w:t>
      </w:r>
    </w:p>
    <w:p w14:paraId="5E60717B" w14:textId="77777777" w:rsidR="00781A91" w:rsidRPr="00781A91" w:rsidRDefault="00781A91" w:rsidP="00781A91">
      <w:r w:rsidRPr="00781A91">
        <w:t>Ольга Зенькович</w:t>
      </w:r>
    </w:p>
    <w:p w14:paraId="7921B62F" w14:textId="586772C4" w:rsidR="00781A91" w:rsidRPr="00D212D8" w:rsidRDefault="00781A91" w:rsidP="00781A91">
      <w:hyperlink r:id="rId33" w:history="1">
        <w:r w:rsidRPr="00EF12DF">
          <w:rPr>
            <w:rStyle w:val="a3"/>
            <w:lang w:val="en-US"/>
          </w:rPr>
          <w:t>https</w:t>
        </w:r>
        <w:r w:rsidRPr="00781A91">
          <w:rPr>
            <w:rStyle w:val="a3"/>
          </w:rPr>
          <w:t>://</w:t>
        </w:r>
        <w:r w:rsidRPr="00EF12DF">
          <w:rPr>
            <w:rStyle w:val="a3"/>
            <w:lang w:val="en-US"/>
          </w:rPr>
          <w:t>rtvi</w:t>
        </w:r>
        <w:r w:rsidRPr="00781A91">
          <w:rPr>
            <w:rStyle w:val="a3"/>
          </w:rPr>
          <w:t>.</w:t>
        </w:r>
        <w:r w:rsidRPr="00EF12DF">
          <w:rPr>
            <w:rStyle w:val="a3"/>
            <w:lang w:val="en-US"/>
          </w:rPr>
          <w:t>com</w:t>
        </w:r>
        <w:r w:rsidRPr="00781A91">
          <w:rPr>
            <w:rStyle w:val="a3"/>
          </w:rPr>
          <w:t>/</w:t>
        </w:r>
        <w:r w:rsidRPr="00EF12DF">
          <w:rPr>
            <w:rStyle w:val="a3"/>
            <w:lang w:val="en-US"/>
          </w:rPr>
          <w:t>news</w:t>
        </w:r>
        <w:r w:rsidRPr="00781A91">
          <w:rPr>
            <w:rStyle w:val="a3"/>
          </w:rPr>
          <w:t>/</w:t>
        </w:r>
        <w:r w:rsidRPr="00EF12DF">
          <w:rPr>
            <w:rStyle w:val="a3"/>
            <w:lang w:val="en-US"/>
          </w:rPr>
          <w:t>ochen</w:t>
        </w:r>
        <w:r w:rsidRPr="00781A91">
          <w:rPr>
            <w:rStyle w:val="a3"/>
          </w:rPr>
          <w:t>-</w:t>
        </w:r>
        <w:r w:rsidRPr="00EF12DF">
          <w:rPr>
            <w:rStyle w:val="a3"/>
            <w:lang w:val="en-US"/>
          </w:rPr>
          <w:t>bolshie</w:t>
        </w:r>
        <w:r w:rsidRPr="00781A91">
          <w:rPr>
            <w:rStyle w:val="a3"/>
          </w:rPr>
          <w:t>-</w:t>
        </w:r>
        <w:r w:rsidRPr="00EF12DF">
          <w:rPr>
            <w:rStyle w:val="a3"/>
            <w:lang w:val="en-US"/>
          </w:rPr>
          <w:t>czifry</w:t>
        </w:r>
        <w:r w:rsidRPr="00781A91">
          <w:rPr>
            <w:rStyle w:val="a3"/>
          </w:rPr>
          <w:t>-</w:t>
        </w:r>
        <w:r w:rsidRPr="00EF12DF">
          <w:rPr>
            <w:rStyle w:val="a3"/>
            <w:lang w:val="en-US"/>
          </w:rPr>
          <w:t>golikova</w:t>
        </w:r>
        <w:r w:rsidRPr="00781A91">
          <w:rPr>
            <w:rStyle w:val="a3"/>
          </w:rPr>
          <w:t>-</w:t>
        </w:r>
        <w:r w:rsidRPr="00EF12DF">
          <w:rPr>
            <w:rStyle w:val="a3"/>
            <w:lang w:val="en-US"/>
          </w:rPr>
          <w:t>rasskazala</w:t>
        </w:r>
        <w:r w:rsidRPr="00781A91">
          <w:rPr>
            <w:rStyle w:val="a3"/>
          </w:rPr>
          <w:t>-</w:t>
        </w:r>
        <w:r w:rsidRPr="00EF12DF">
          <w:rPr>
            <w:rStyle w:val="a3"/>
            <w:lang w:val="en-US"/>
          </w:rPr>
          <w:t>o</w:t>
        </w:r>
        <w:r w:rsidRPr="00781A91">
          <w:rPr>
            <w:rStyle w:val="a3"/>
          </w:rPr>
          <w:t>-</w:t>
        </w:r>
        <w:r w:rsidRPr="00EF12DF">
          <w:rPr>
            <w:rStyle w:val="a3"/>
            <w:lang w:val="en-US"/>
          </w:rPr>
          <w:t>gryadushhem</w:t>
        </w:r>
        <w:r w:rsidRPr="00781A91">
          <w:rPr>
            <w:rStyle w:val="a3"/>
          </w:rPr>
          <w:t>-</w:t>
        </w:r>
        <w:r w:rsidRPr="00EF12DF">
          <w:rPr>
            <w:rStyle w:val="a3"/>
            <w:lang w:val="en-US"/>
          </w:rPr>
          <w:t>kadrovom</w:t>
        </w:r>
        <w:r w:rsidRPr="00781A91">
          <w:rPr>
            <w:rStyle w:val="a3"/>
          </w:rPr>
          <w:t>-</w:t>
        </w:r>
        <w:r w:rsidRPr="00EF12DF">
          <w:rPr>
            <w:rStyle w:val="a3"/>
            <w:lang w:val="en-US"/>
          </w:rPr>
          <w:t>golode</w:t>
        </w:r>
        <w:r w:rsidRPr="00781A91">
          <w:rPr>
            <w:rStyle w:val="a3"/>
          </w:rPr>
          <w:t>-</w:t>
        </w:r>
        <w:r w:rsidRPr="00EF12DF">
          <w:rPr>
            <w:rStyle w:val="a3"/>
            <w:lang w:val="en-US"/>
          </w:rPr>
          <w:t>v</w:t>
        </w:r>
        <w:r w:rsidRPr="00781A91">
          <w:rPr>
            <w:rStyle w:val="a3"/>
          </w:rPr>
          <w:t>-</w:t>
        </w:r>
        <w:r w:rsidRPr="00EF12DF">
          <w:rPr>
            <w:rStyle w:val="a3"/>
            <w:lang w:val="en-US"/>
          </w:rPr>
          <w:t>rossii</w:t>
        </w:r>
        <w:r w:rsidRPr="00781A91">
          <w:rPr>
            <w:rStyle w:val="a3"/>
          </w:rPr>
          <w:t>/</w:t>
        </w:r>
      </w:hyperlink>
      <w:r w:rsidRPr="00781A91">
        <w:t xml:space="preserve"> </w:t>
      </w:r>
    </w:p>
    <w:p w14:paraId="6D4424C6" w14:textId="47B9C9B6" w:rsidR="00235CF0" w:rsidRPr="00235CF0" w:rsidRDefault="00235CF0" w:rsidP="00235CF0">
      <w:pPr>
        <w:pStyle w:val="2"/>
      </w:pPr>
      <w:bookmarkStart w:id="113" w:name="_Toc222208027"/>
      <w:r w:rsidRPr="00235CF0">
        <w:t>Независимая газета, 16.02.2026, Российскому рынку труда не избежать новой трансформации</w:t>
      </w:r>
      <w:bookmarkEnd w:id="113"/>
    </w:p>
    <w:p w14:paraId="44975756" w14:textId="77777777" w:rsidR="00235CF0" w:rsidRPr="00235CF0" w:rsidRDefault="00235CF0" w:rsidP="00235CF0">
      <w:pPr>
        <w:pStyle w:val="3"/>
      </w:pPr>
      <w:bookmarkStart w:id="114" w:name="_Toc222208028"/>
      <w:r w:rsidRPr="00235CF0">
        <w:t xml:space="preserve">До 2032 года в российскую экономику, по прогнозу правительства, нужно вовлечь 12 млн работников. С учетом оттока сотрудников, достигших пенсионного возраста, задача поиска кадрового резерва, по оценкам правительства, актуальна для обрабатывающей промышленности, логистики, науки, здравоохранения, образования. Но есть риск, что из-за сузившегося горизонта планирования семилетний прогноз утратит актуальность уже спустя год-два. О том, как быстро меняется спрос на кадры, можно судить по </w:t>
      </w:r>
      <w:r w:rsidRPr="00235CF0">
        <w:rPr>
          <w:lang w:val="en-US"/>
        </w:rPr>
        <w:t>IT</w:t>
      </w:r>
      <w:r w:rsidRPr="00235CF0">
        <w:t>-отрасли. Да и в целом на кадровую потребность влияет много переменных: денежно-кредитные, налоговые, пенсионные меры. Новый пересмотр кадровой политики скорее всего потребуется после окончания специальной военной операции.</w:t>
      </w:r>
      <w:bookmarkEnd w:id="114"/>
    </w:p>
    <w:p w14:paraId="7CFE4891" w14:textId="77777777" w:rsidR="00235CF0" w:rsidRPr="00997CD2" w:rsidRDefault="00235CF0" w:rsidP="00235CF0">
      <w:r w:rsidRPr="00235CF0">
        <w:t xml:space="preserve">В правительстве оценили потребность отечественной экономики в новых кадрах. «По данным прогноза, до 2032 года необходимо будет вовлечь в экономику, включая замещающую потребность, порядка 12 млн человек», - сообщила вице-премьер Татьяна Голикова. </w:t>
      </w:r>
      <w:r w:rsidRPr="00997CD2">
        <w:t>Расчеты включают не только вновь создаваемые рабочие места, но и выбытие кадров из-за достижения пенсионного возраста.</w:t>
      </w:r>
    </w:p>
    <w:p w14:paraId="4232EA12" w14:textId="77777777" w:rsidR="00235CF0" w:rsidRPr="00997CD2" w:rsidRDefault="00235CF0" w:rsidP="00235CF0">
      <w:r w:rsidRPr="00997CD2">
        <w:t>Потребность в замещении разнится по отраслям и во многом обусловлена средним возрастом занятых. «Сегодня мы видим, что наибольшее внимание кадровому резерву должны уделять компании обрабатывающей промышленности, логистики, транспортировки и хранения, учреждения науки, здравоохранения и образования», - перечислила Голикова.</w:t>
      </w:r>
    </w:p>
    <w:p w14:paraId="364A9712" w14:textId="77777777" w:rsidR="00235CF0" w:rsidRPr="00997CD2" w:rsidRDefault="00235CF0" w:rsidP="00235CF0">
      <w:r w:rsidRPr="00997CD2">
        <w:t>Такая оценка спроса на кадры в идеале позволит заблаговременно осуществлять подготовку необходимых специалистов и корректировать контрольные цифры приема в системе образования. Молодежь, в свою очередь, получит возможности лучшей профессиональной самореализации и станет действительно востребована работодателями - после окончания учебного заведения она не будет выходить «в никуда».</w:t>
      </w:r>
    </w:p>
    <w:p w14:paraId="669261E8" w14:textId="77777777" w:rsidR="00235CF0" w:rsidRPr="00997CD2" w:rsidRDefault="00235CF0" w:rsidP="00235CF0">
      <w:r w:rsidRPr="00997CD2">
        <w:t>Однако есть риск, что из-за резко сузившегося в российской экономике горизонта планирования семилетний прогноз (а правительство сейчас делает ставку именно на семилетнюю перспективу) может оказаться чересчур долгосрочным и буквально через год-два утратить актуальность.</w:t>
      </w:r>
    </w:p>
    <w:p w14:paraId="18C2EF5B" w14:textId="77777777" w:rsidR="00235CF0" w:rsidRPr="00997CD2" w:rsidRDefault="00235CF0" w:rsidP="00235CF0">
      <w:r w:rsidRPr="00997CD2">
        <w:lastRenderedPageBreak/>
        <w:t>Причин может быть несколько. Допустим, любая сколько-нибудь значимая перемена в денежно-кредитной политике тут же сказывается на планах найма предприятий - по крайней мере в гражданском секторе обрабатывающей промышленности, если говорить о реалиях экономики периода специальной военной операции.</w:t>
      </w:r>
    </w:p>
    <w:p w14:paraId="09652305" w14:textId="77777777" w:rsidR="00235CF0" w:rsidRPr="00997CD2" w:rsidRDefault="00235CF0" w:rsidP="00235CF0">
      <w:r w:rsidRPr="00997CD2">
        <w:t>Как уже писала «НГ», в третьем квартале 2025-го совокупная численность работников с неполной занятостью стала в российской экономике максимальной за период с 2015 года. На фоне рукотворного или, как это названо, «управляемого» экономического охлаждения в стране резко выросла скрытая безработица. И наиболее отчетливо она проявилась именно в обрабатывающих отраслях (см. номер от 10.02.26).</w:t>
      </w:r>
    </w:p>
    <w:p w14:paraId="07FD29B2" w14:textId="77777777" w:rsidR="00235CF0" w:rsidRPr="00997CD2" w:rsidRDefault="00235CF0" w:rsidP="00235CF0">
      <w:r w:rsidRPr="00997CD2">
        <w:t>Растет, однако, именно скрытая, а не явная безработица - потому что предприятия пока не решаются действовать радикально: они готовятся к тому, что при более смелом, чем сейчас, смягчении денежно-кредитной политики спрос вновь оживет и тогда снова понадобится искать кадры для наращивания выпуска продукции.</w:t>
      </w:r>
    </w:p>
    <w:p w14:paraId="163551F5" w14:textId="77777777" w:rsidR="00235CF0" w:rsidRPr="00997CD2" w:rsidRDefault="00235CF0" w:rsidP="00235CF0">
      <w:r w:rsidRPr="00997CD2">
        <w:t>Но все это касается, как уже отмечалось, реалий экономики периода СВО. Тогда как окончание спецоперации потребует очередного пересмотра кадровой политики, переоценки потребностей экономики (ее гражданского и отдельно оборонного секторов) в кадрах, а также выяснения готовности и способности предприятий принять на рабочие места ветеранов СВО с учетом состояния их здоровья.</w:t>
      </w:r>
    </w:p>
    <w:p w14:paraId="1695D1A3" w14:textId="77777777" w:rsidR="00235CF0" w:rsidRPr="00997CD2" w:rsidRDefault="00235CF0" w:rsidP="00235CF0">
      <w:r w:rsidRPr="00997CD2">
        <w:t>Еще одна назревающая проблема касается института самозанятости, которому в скором времени предстоит налоговый пересмотр, а также, видимо, и «великое переселение народов» как между налоговыми режимами, так и разными форматами занятости.</w:t>
      </w:r>
    </w:p>
    <w:p w14:paraId="0C982572" w14:textId="77777777" w:rsidR="00235CF0" w:rsidRPr="00997CD2" w:rsidRDefault="00235CF0" w:rsidP="00235CF0">
      <w:r w:rsidRPr="00997CD2">
        <w:t>Далее - упомянутый возраст работников. В этом случае правительство и само продемонстрировало склонность к принятию решений, которые могут входить друг с другом в концептуальное противоречие и даже дезориентировать.</w:t>
      </w:r>
    </w:p>
    <w:p w14:paraId="43E147FA" w14:textId="77777777" w:rsidR="00235CF0" w:rsidRPr="00997CD2" w:rsidRDefault="00235CF0" w:rsidP="00235CF0">
      <w:r w:rsidRPr="00997CD2">
        <w:t>Например, в России поэтапно повышается пенсионный возраст. В первую очередь это способствует экономии бюджетных ресурсов, которые не безграничны - тем более на фоне дальнейшего старения населения.</w:t>
      </w:r>
    </w:p>
    <w:p w14:paraId="34931930" w14:textId="77777777" w:rsidR="00235CF0" w:rsidRPr="00997CD2" w:rsidRDefault="00235CF0" w:rsidP="00235CF0">
      <w:r w:rsidRPr="00997CD2">
        <w:t>Помимо этой главной цели пенсионных преобразований (экономии и перераспределения бюджетных ресурсов) есть еще одна, вспомогательная цель: повышение пенсионного возраста способствует удлинению периода официальной трудоспособности населения, работники вынуждены уходить с рынка труда все позже. И потенциально это смягчает проблему нехватки кадров в условиях демографического кризиса.</w:t>
      </w:r>
    </w:p>
    <w:p w14:paraId="0A3A1856" w14:textId="77777777" w:rsidR="00235CF0" w:rsidRPr="00997CD2" w:rsidRDefault="00235CF0" w:rsidP="00235CF0">
      <w:r w:rsidRPr="00997CD2">
        <w:t>Но одновременно с этим на протяжении почти 10 лет, с 2016 по 2024 год включительно, в стране проводилась прямо противоположная - дестимулирующая - политика по отношению к тем работникам, которые остались на рынке труда после достижения ими пенсионного возраста.</w:t>
      </w:r>
    </w:p>
    <w:p w14:paraId="71C4632C" w14:textId="77777777" w:rsidR="00235CF0" w:rsidRPr="00997CD2" w:rsidRDefault="00235CF0" w:rsidP="00235CF0">
      <w:r w:rsidRPr="00997CD2">
        <w:t>Вместо того чтобы ценить их за профессиональный опыт или наставничество, таких пожилых работников по факту наказывали рублем за то, что они продолжали трудиться даже на пенсии.</w:t>
      </w:r>
    </w:p>
    <w:p w14:paraId="161D7736" w14:textId="77777777" w:rsidR="00235CF0" w:rsidRPr="00997CD2" w:rsidRDefault="00235CF0" w:rsidP="00235CF0">
      <w:r w:rsidRPr="00997CD2">
        <w:t xml:space="preserve">В течение указанного периода пенсионеры-работники были лишены полноценной индексации пенсий исходя из неких представлений финансового блока о социальной справедливости. Вернуть себе полноценную индексацию пенсий они могли только в </w:t>
      </w:r>
      <w:r w:rsidRPr="00997CD2">
        <w:lastRenderedPageBreak/>
        <w:t>двух случаях: уволившись и окончательно покинув рынок труда или переместившись «в тень».</w:t>
      </w:r>
    </w:p>
    <w:p w14:paraId="03731F93" w14:textId="77777777" w:rsidR="00235CF0" w:rsidRPr="00997CD2" w:rsidRDefault="00235CF0" w:rsidP="00235CF0">
      <w:r w:rsidRPr="00997CD2">
        <w:t xml:space="preserve">Еще один показательный пример, демонстрирующий, как быстро и кардинально рынок может менять кадровые предпочтения, касается информационных технологий. Еще несколько лет назад </w:t>
      </w:r>
      <w:r w:rsidRPr="00235CF0">
        <w:rPr>
          <w:lang w:val="en-US"/>
        </w:rPr>
        <w:t>IT</w:t>
      </w:r>
      <w:r w:rsidRPr="00997CD2">
        <w:t xml:space="preserve">-отрасль испытывала нехватку кадров, что отражалось в замерах </w:t>
      </w:r>
      <w:r w:rsidRPr="00235CF0">
        <w:rPr>
          <w:lang w:val="en-US"/>
        </w:rPr>
        <w:t>HeadHunter</w:t>
      </w:r>
      <w:r w:rsidRPr="00997CD2">
        <w:t xml:space="preserve"> (</w:t>
      </w:r>
      <w:r w:rsidRPr="00235CF0">
        <w:rPr>
          <w:lang w:val="en-US"/>
        </w:rPr>
        <w:t>hh</w:t>
      </w:r>
      <w:r w:rsidRPr="00997CD2">
        <w:t>.</w:t>
      </w:r>
      <w:r w:rsidRPr="00235CF0">
        <w:rPr>
          <w:lang w:val="en-US"/>
        </w:rPr>
        <w:t>ru</w:t>
      </w:r>
      <w:r w:rsidRPr="00997CD2">
        <w:t>).</w:t>
      </w:r>
    </w:p>
    <w:p w14:paraId="728EEC6B" w14:textId="77777777" w:rsidR="00235CF0" w:rsidRPr="00997CD2" w:rsidRDefault="00235CF0" w:rsidP="00235CF0">
      <w:r w:rsidRPr="00997CD2">
        <w:t xml:space="preserve">Так, в январе 2023-го специально рассчитываемый на основе сопоставления числа резюме и вакансий </w:t>
      </w:r>
      <w:r w:rsidRPr="00235CF0">
        <w:rPr>
          <w:lang w:val="en-US"/>
        </w:rPr>
        <w:t>hh</w:t>
      </w:r>
      <w:r w:rsidRPr="00997CD2">
        <w:t xml:space="preserve">.индекс для </w:t>
      </w:r>
      <w:r w:rsidRPr="00235CF0">
        <w:rPr>
          <w:lang w:val="en-US"/>
        </w:rPr>
        <w:t>IT</w:t>
      </w:r>
      <w:r w:rsidRPr="00997CD2">
        <w:t>-сферы составлял лишь 3,6, что означало дефицит соискателей (менее четырех активных резюме на одну активную вакансию).</w:t>
      </w:r>
    </w:p>
    <w:p w14:paraId="7010B08A" w14:textId="77777777" w:rsidR="00235CF0" w:rsidRPr="00997CD2" w:rsidRDefault="00235CF0" w:rsidP="00235CF0">
      <w:r w:rsidRPr="00997CD2">
        <w:t xml:space="preserve">А в январе 2026 года </w:t>
      </w:r>
      <w:r w:rsidRPr="00235CF0">
        <w:rPr>
          <w:lang w:val="en-US"/>
        </w:rPr>
        <w:t>hh</w:t>
      </w:r>
      <w:r w:rsidRPr="00997CD2">
        <w:t xml:space="preserve">.индекс для </w:t>
      </w:r>
      <w:r w:rsidRPr="00235CF0">
        <w:rPr>
          <w:lang w:val="en-US"/>
        </w:rPr>
        <w:t>IT</w:t>
      </w:r>
      <w:r w:rsidRPr="00997CD2">
        <w:t xml:space="preserve">-отрасли превысил отметку 21, то есть на одну активную вакансию приходится теперь более 20 активных резюме - это «крайне высокий уровень конкуренции соискателей за рабочие места». Рынку в принципе не требуется столько </w:t>
      </w:r>
      <w:r w:rsidRPr="00235CF0">
        <w:rPr>
          <w:lang w:val="en-US"/>
        </w:rPr>
        <w:t>IT</w:t>
      </w:r>
      <w:r w:rsidRPr="00997CD2">
        <w:t>-специалистов неясной квалификации, спрос на кадры стал точечным, максимально избирательным.</w:t>
      </w:r>
    </w:p>
    <w:p w14:paraId="4B519F16" w14:textId="77777777" w:rsidR="00235CF0" w:rsidRPr="00997CD2" w:rsidRDefault="00235CF0" w:rsidP="00235CF0">
      <w:r w:rsidRPr="00997CD2">
        <w:t xml:space="preserve">По данным нового исследования Института народнохозяйственного прогнозирования (ИНП) РАН, в российской </w:t>
      </w:r>
      <w:r w:rsidRPr="00235CF0">
        <w:rPr>
          <w:lang w:val="en-US"/>
        </w:rPr>
        <w:t>IT</w:t>
      </w:r>
      <w:r w:rsidRPr="00997CD2">
        <w:t>-отрасли среди профессий с наиболее быстро сокращающимся количеством вакансий сейчас можно выделить две группы.</w:t>
      </w:r>
    </w:p>
    <w:p w14:paraId="1550D9B3" w14:textId="77777777" w:rsidR="00235CF0" w:rsidRPr="00997CD2" w:rsidRDefault="00235CF0" w:rsidP="00235CF0">
      <w:r w:rsidRPr="00997CD2">
        <w:t xml:space="preserve">Во-первых, это специалисты, отвечающие за разработку новых продуктов в сфере информационно-коммуникационных технологий (ИКТ). «Их сокращение свидетельствует о торможении развития сферы ИКТ в России», - считает автор исследования под названием «Рынок </w:t>
      </w:r>
      <w:r w:rsidRPr="00235CF0">
        <w:rPr>
          <w:lang w:val="en-US"/>
        </w:rPr>
        <w:t>IT</w:t>
      </w:r>
      <w:r w:rsidRPr="00997CD2">
        <w:t>-специалистов в 2020-2025 годах», младший научный сотрудник ИНП РАН Владимир Артеменко.</w:t>
      </w:r>
    </w:p>
    <w:p w14:paraId="59BC5F2C" w14:textId="77777777" w:rsidR="00235CF0" w:rsidRPr="00997CD2" w:rsidRDefault="00235CF0" w:rsidP="00235CF0">
      <w:r w:rsidRPr="00997CD2">
        <w:t>Во-вторых, это специалисты, частично заменяемые в результате автоматизации и внедрения искусственного интеллекта. Как предупредил Артеменко, под ударом оказываются сетевые и системные инженеры, системные аналитики, программисты и разработчики, работники техподдержки и тестировщики.</w:t>
      </w:r>
    </w:p>
    <w:p w14:paraId="2A9C0F33" w14:textId="77777777" w:rsidR="00235CF0" w:rsidRPr="00997CD2" w:rsidRDefault="00235CF0" w:rsidP="00235CF0">
      <w:r w:rsidRPr="00997CD2">
        <w:t xml:space="preserve">А к профессиям в </w:t>
      </w:r>
      <w:r w:rsidRPr="00235CF0">
        <w:rPr>
          <w:lang w:val="en-US"/>
        </w:rPr>
        <w:t>IT</w:t>
      </w:r>
      <w:r w:rsidRPr="00997CD2">
        <w:t xml:space="preserve">, спрос на которых сейчас в стране растет, Артеменко причислил </w:t>
      </w:r>
      <w:r w:rsidRPr="00235CF0">
        <w:rPr>
          <w:lang w:val="en-US"/>
        </w:rPr>
        <w:t>BI</w:t>
      </w:r>
      <w:r w:rsidRPr="00997CD2">
        <w:t>-аналитиков (это специалисты по сбору и анализу данных о бизнес-процессах), дата-сайентистов (специалисты по работе с данными, использующие статистику, программирование и машинное обучение) и кибербезопасников (специалисты по информационной безопасности, востребованные из-за стремительного роста числа кибератак).</w:t>
      </w:r>
    </w:p>
    <w:p w14:paraId="6ABCADE6" w14:textId="761E19D4" w:rsidR="00235CF0" w:rsidRPr="00997CD2" w:rsidRDefault="00235CF0" w:rsidP="00235CF0">
      <w:hyperlink r:id="rId34" w:history="1">
        <w:r w:rsidRPr="00EF12DF">
          <w:rPr>
            <w:rStyle w:val="a3"/>
            <w:lang w:val="en-US"/>
          </w:rPr>
          <w:t>https</w:t>
        </w:r>
        <w:r w:rsidRPr="00997CD2">
          <w:rPr>
            <w:rStyle w:val="a3"/>
          </w:rPr>
          <w:t>://</w:t>
        </w:r>
        <w:r w:rsidRPr="00EF12DF">
          <w:rPr>
            <w:rStyle w:val="a3"/>
            <w:lang w:val="en-US"/>
          </w:rPr>
          <w:t>www</w:t>
        </w:r>
        <w:r w:rsidRPr="00997CD2">
          <w:rPr>
            <w:rStyle w:val="a3"/>
          </w:rPr>
          <w:t>.</w:t>
        </w:r>
        <w:r w:rsidRPr="00EF12DF">
          <w:rPr>
            <w:rStyle w:val="a3"/>
            <w:lang w:val="en-US"/>
          </w:rPr>
          <w:t>ng</w:t>
        </w:r>
        <w:r w:rsidRPr="00997CD2">
          <w:rPr>
            <w:rStyle w:val="a3"/>
          </w:rPr>
          <w:t>.</w:t>
        </w:r>
        <w:r w:rsidRPr="00EF12DF">
          <w:rPr>
            <w:rStyle w:val="a3"/>
            <w:lang w:val="en-US"/>
          </w:rPr>
          <w:t>ru</w:t>
        </w:r>
        <w:r w:rsidRPr="00997CD2">
          <w:rPr>
            <w:rStyle w:val="a3"/>
          </w:rPr>
          <w:t>/</w:t>
        </w:r>
        <w:r w:rsidRPr="00EF12DF">
          <w:rPr>
            <w:rStyle w:val="a3"/>
            <w:lang w:val="en-US"/>
          </w:rPr>
          <w:t>economics</w:t>
        </w:r>
        <w:r w:rsidRPr="00997CD2">
          <w:rPr>
            <w:rStyle w:val="a3"/>
          </w:rPr>
          <w:t>/2026-02-16/4_9438_</w:t>
        </w:r>
        <w:r w:rsidRPr="00EF12DF">
          <w:rPr>
            <w:rStyle w:val="a3"/>
            <w:lang w:val="en-US"/>
          </w:rPr>
          <w:t>transformation</w:t>
        </w:r>
        <w:r w:rsidRPr="00997CD2">
          <w:rPr>
            <w:rStyle w:val="a3"/>
          </w:rPr>
          <w:t>.</w:t>
        </w:r>
        <w:r w:rsidRPr="00EF12DF">
          <w:rPr>
            <w:rStyle w:val="a3"/>
            <w:lang w:val="en-US"/>
          </w:rPr>
          <w:t>html</w:t>
        </w:r>
      </w:hyperlink>
      <w:r w:rsidRPr="00997CD2">
        <w:t xml:space="preserve"> </w:t>
      </w:r>
    </w:p>
    <w:p w14:paraId="45E6B722" w14:textId="77777777" w:rsidR="00980496" w:rsidRDefault="00980496" w:rsidP="00980496">
      <w:pPr>
        <w:pStyle w:val="2"/>
      </w:pPr>
      <w:bookmarkStart w:id="115" w:name="_Toc99271711"/>
      <w:bookmarkStart w:id="116" w:name="_Toc99318657"/>
      <w:bookmarkStart w:id="117" w:name="_Toc222208029"/>
      <w:r>
        <w:lastRenderedPageBreak/>
        <w:t>Эксперт, 13.02.2025, ОФЗ дороже денег</w:t>
      </w:r>
      <w:bookmarkEnd w:id="117"/>
    </w:p>
    <w:p w14:paraId="3F0C695F" w14:textId="77777777" w:rsidR="00980496" w:rsidRDefault="00980496" w:rsidP="00980496">
      <w:pPr>
        <w:pStyle w:val="3"/>
      </w:pPr>
      <w:bookmarkStart w:id="118" w:name="_Toc222208030"/>
      <w:r>
        <w:t>Решение Совета директоров Банка России снизить ключевую ставку 13 февраля вызвало мощный рост цен облигаций, который обещает продолжиться. Рынок акций также подпрыгнул на ставке, но многие игроки стали фиксировать спекулятивную прибыль из-за неопределенности ситуации в геополитике. Вопреки логике, рубль укрепился, что связано с распродажей валюты для покупки ОФЗ.</w:t>
      </w:r>
      <w:bookmarkEnd w:id="118"/>
    </w:p>
    <w:p w14:paraId="5A332911" w14:textId="77777777" w:rsidR="00980496" w:rsidRDefault="00980496" w:rsidP="00980496">
      <w:r>
        <w:t>Накануне первого в 2026 г. заседания совета директоров Банка России по ключевой ставке консенсус-прогноз аналитиков говорил о том, что регулятор оставит «ключ» неизменным, а перейдет к его уменьшению лишь в конце марта.</w:t>
      </w:r>
    </w:p>
    <w:p w14:paraId="77BB5CEB" w14:textId="77777777" w:rsidR="00980496" w:rsidRDefault="00980496" w:rsidP="00980496">
      <w:r>
        <w:t>ЦБ порадовал инвесторов, 13 февраля не столько снизив ставку на 0,5 п.п. до 15,5% годовых, но и дав мягкий прогноз. Так, фразу в пресс-релизе регулятора «Банк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и динамики инфляционных ожиданий» аналитики всегда трактуют как высокую вероятность дальнейшего секвестра. Сейчас подавляющее большинство аналитиков в своих комментариях пишут, что 20 марта Банк России уменьшит ставку еще на 0,5 п.п.</w:t>
      </w:r>
    </w:p>
    <w:p w14:paraId="69E8AB37" w14:textId="77777777" w:rsidR="00980496" w:rsidRDefault="00980496" w:rsidP="00980496">
      <w:r>
        <w:t>Неудивительно, что фондовый рынок откликнулся на данную информацию ростом. Вот только его характер в акциях и облигациях был разным. Индекс Мосбиржи за считанные минуты после публикации вердикта регулятора подпрыгнул на 0,9%, после чего началась не очень активная фиксация этой небольшой прибыли.</w:t>
      </w:r>
    </w:p>
    <w:p w14:paraId="1DFD42F6" w14:textId="77777777" w:rsidR="00980496" w:rsidRDefault="00980496" w:rsidP="00980496">
      <w:r>
        <w:t>«Для акций снижение ставки ЦБ означает уменьшение ставки дисконтирования в ценовых моделях бизнеса, и курсы бумаг видятся выше, а Индекс Мосбиржи может пойти на максимумы осени — ближайшее сопротивление-ориентир у 2850 пунктов. Сильнее рынка на подъеме видятся акции компаний с высокой долговой нагрузкой из сектора строительства, телекоммуникаций», — прокомментировал динамику рынка эксперт по фондовому рынку «БКС Мир Инвестиций» Михаил Зельцер.</w:t>
      </w:r>
    </w:p>
    <w:p w14:paraId="17FE9303" w14:textId="77777777" w:rsidR="00980496" w:rsidRDefault="00980496" w:rsidP="00980496">
      <w:r>
        <w:t>Действительно, в десятке лидеров роста в пятницу, 13 февраля, были акции таких самых закредитованных эмитентов, как АФК «Система», «Мечел» и «Сегежа».</w:t>
      </w:r>
    </w:p>
    <w:p w14:paraId="1C5AA40C" w14:textId="77777777" w:rsidR="00980496" w:rsidRDefault="00980496" w:rsidP="00980496">
      <w:r>
        <w:t>Немного другое видение дальнейшей динамики Индекса Мосбиржи у аналитика «Алор Брокера» Игоря Соколова. Он рассказал «Эксперту», что для рынка акций более важным фактором является геополитика, улучшение состояния которой должно привести к снижению дисконта российской нефти и логистических издержек: «Акции нефтегазового сектора доминируют в структуре Индекса Мосбиржи, и без их роста закрепление бенчмарка выше мощного сопротивления 2800 пунктов видится очень трудной задачей».</w:t>
      </w:r>
    </w:p>
    <w:p w14:paraId="5C541E8C" w14:textId="77777777" w:rsidR="00980496" w:rsidRDefault="00980496" w:rsidP="00980496">
      <w:r>
        <w:t>В целом же по итогам второй недели февраля Индекс Мосбиржи подрос на 1,5% и закрылся на отметке 2776 пунктов. В том числе в пятницу индикатор прибавил 0,4%.</w:t>
      </w:r>
    </w:p>
    <w:p w14:paraId="2224D7EC" w14:textId="77777777" w:rsidR="00980496" w:rsidRDefault="00980496" w:rsidP="00980496">
      <w:r>
        <w:t xml:space="preserve">Из отдельных акций стоит отметить бумаги «Полюса» и «Норникеля». Несмотря на то, что мировые цены на их продукцию принципиально не изменились, акции этих эмитентов за вторую неделю февраля просели на 4,5% и 1,3%, соответственно. Все потери пришлись на последние 2 дня пятидневки. Негативную динамику вызвали слухи о том, что правительство может повысить НДПИ для данных компаний. Инвесторы </w:t>
      </w:r>
      <w:r>
        <w:lastRenderedPageBreak/>
        <w:t>продажами бумаг ГМК отреагировали также на планы США ввести антидемпинговую пошлину в размере 132,8% на импорт необработанного палладия из России.</w:t>
      </w:r>
    </w:p>
    <w:p w14:paraId="7A7C4442" w14:textId="77777777" w:rsidR="00980496" w:rsidRDefault="00980496" w:rsidP="00980496">
      <w:r>
        <w:t>Более сильной была реакция на долговом рынке — за 13 февраля Индекс Мосбиржи гособлигаций (RGBI), отражающий динамику цен ОФЗ, вырос на внушительные для этого индикатора 0,8%. Причем движение было плавным, без коррекций внутри дня. Последний раз такой сильный подъем наблюдался 4 декабря 2025 г.</w:t>
      </w:r>
    </w:p>
    <w:p w14:paraId="0C539BC7" w14:textId="77777777" w:rsidR="00980496" w:rsidRDefault="00980496" w:rsidP="00980496">
      <w:r>
        <w:t>Бурная реакция долговых трейдеров связана не только со смягчением денежно-кредитной политики, но и с локальной перепроданностью рынка. Так, с 8 января по 10 февраля 2026 г. RGBI находился в нисходящем тренде, просев за это время на 2,6%. «Последний месяц длинный участок кривой ОФЗ находился под давлением на фоне высокого предложения ОФЗ на аукционах Минфина и подстройки рынка к сценарию, в котором Банк России оставит ставку неизменной на февральском заседании», — пояснил «Эксперту» портфельный управляющий УК «Первая» Иван Панов.</w:t>
      </w:r>
    </w:p>
    <w:p w14:paraId="7E8BE83F" w14:textId="77777777" w:rsidR="00980496" w:rsidRDefault="00980496" w:rsidP="00980496">
      <w:r>
        <w:t>По его словам, последние сигналы регулятора наиболее позитивны для ОФЗ со сроком погашения более 5 лет. Действительно, по оценкам, при снижении «ключа» в район 12% годовых к концу декабря 2026 г., за счет роста стоимости «тела» ОФЗ и полученных купонов по таким бумагам можно получить доходность более 25%.</w:t>
      </w:r>
    </w:p>
    <w:p w14:paraId="5859B99D" w14:textId="77777777" w:rsidR="00980496" w:rsidRDefault="00980496" w:rsidP="00980496">
      <w:r>
        <w:t>Инвестиционный стратег «ВТБ Мои Инвестиции» Станислав Клещев считает, что корректировка портфелей не будет однодневной и продолжится на третьей неделе февраля.</w:t>
      </w:r>
    </w:p>
    <w:p w14:paraId="05329820" w14:textId="77777777" w:rsidR="00980496" w:rsidRDefault="00980496" w:rsidP="00980496">
      <w:r>
        <w:t>Уменьшение «ключа» всегда негативно для рубля, поскольку снижает доходности по депозитам и высоконадежным облигациям. Однако по итогам пятницы, 13 февраля, рубль укрепился к юаню на Московской бирже на 0,7%, а к доллару на внебиржевом рынке — на 0,8%. Причем рост российской валюты начался в 16:00 мск, то есть намного позже выхода релиза ЦБ.</w:t>
      </w:r>
    </w:p>
    <w:p w14:paraId="0102C02C" w14:textId="77777777" w:rsidR="00980496" w:rsidRDefault="00980496" w:rsidP="00980496">
      <w:r>
        <w:t>Ведущий инвестиционный аналитик Go Invest Никита Бредихин объяснил данную аномалию сокращением частью инвесторов валютной позиции для покупки на вырученные рубли инструментов фондового рынка, преимущественно облигаций. В среднесрочной перспективе он ожидает умеренного ослабления рубля по мере снижения ставки и уменьшения объемов продажи валюты, но в ближайшее время значительного изменения курса не прогнозируется.</w:t>
      </w:r>
    </w:p>
    <w:p w14:paraId="5FD28F0F" w14:textId="50E271A6" w:rsidR="00980496" w:rsidRDefault="00980496" w:rsidP="00980496">
      <w:hyperlink r:id="rId35" w:history="1">
        <w:r w:rsidRPr="00EF12DF">
          <w:rPr>
            <w:rStyle w:val="a3"/>
          </w:rPr>
          <w:t>https://expert.ru/finance/ofz-dorozhe-deneg/</w:t>
        </w:r>
      </w:hyperlink>
      <w:r>
        <w:t xml:space="preserve"> </w:t>
      </w:r>
    </w:p>
    <w:p w14:paraId="2BC7131C" w14:textId="77777777" w:rsidR="00980496" w:rsidRDefault="00980496" w:rsidP="00980496">
      <w:pPr>
        <w:pStyle w:val="2"/>
      </w:pPr>
      <w:bookmarkStart w:id="119" w:name="_Toc222208031"/>
      <w:r>
        <w:lastRenderedPageBreak/>
        <w:t>Эксперт, 16.02.2025, Капитализация долголетия</w:t>
      </w:r>
      <w:bookmarkEnd w:id="119"/>
    </w:p>
    <w:p w14:paraId="0F34D8CA" w14:textId="77777777" w:rsidR="00980496" w:rsidRDefault="00980496" w:rsidP="00980496">
      <w:pPr>
        <w:pStyle w:val="3"/>
      </w:pPr>
      <w:bookmarkStart w:id="120" w:name="_Toc222208032"/>
      <w:r>
        <w:t>Век долголетия наступил. Пожилые поколения традиционно рассматривались скорее в социальном аспекте. Но сейчас они становятся доминирующей группой в развитии экономики. Такие термины, как Slow Tourism, AgeTech, Aging in Place, вряд ли хорошо знакомы российским инвесторам, как частным, так и государственным. А зря. Ведь они обозначают трендовые концепции «серебряной экономики»: «медленный» туризм, медицинские технологии противодействия старению и адаптацию жилья под потребности пожилых людей. Это колоссальный рынок объемом в триллионы долларов. Этот потенциал можно и нужно капитализировать.</w:t>
      </w:r>
      <w:bookmarkEnd w:id="120"/>
    </w:p>
    <w:p w14:paraId="796D7906" w14:textId="77777777" w:rsidR="00980496" w:rsidRDefault="00980496" w:rsidP="00980496">
      <w:r>
        <w:t>Возраст мировой экономики стремительно повышается. Простые расчеты показывают, что за ближайшие 25 лет число людей старше 60 лет увеличится больше чем в два раза — с 1,4 млрд до 2,1 млрд человек. К этому моменту среднестатистический человек будет жить 77,3 года (почти на 4 года дольше, чем сегодня). Лидировать будет Европа с показателем 84 года, а передовые азиатские экономики — Япония, Южная Корея, Сингапур и Китай — достигнут 80–82 лет. Важно, что, кроме повышения продолжительности жизни, изменится и ее качество. Современный 70-летний человек физически и когнитивно соответствует 53-летнему «жителю» 2000 года. Люди дольше остаются дееспособными, а значит, дольше активно участвуют в экономике.</w:t>
      </w:r>
    </w:p>
    <w:p w14:paraId="77C8CB7E" w14:textId="77777777" w:rsidR="00980496" w:rsidRDefault="00980496" w:rsidP="00980496">
      <w:r>
        <w:t>Объективные демографические сдвиги ведут и к трансформации экономики в целом. Ведь пожилые люди накопили значительный ресурс, который они довольно активно используют. Совокупные расходы всех домохозяйств возрастного населения составили в 2025 году $17 трлн, или 27% всех мировых расходов, следует из доклада аналитического агентства Silver Economy. Из них $4,2 трлн приходится на специализированный рынок именно «серебряной экономики» (Silver Economy Market) — товары и услуги, адаптированные для пожилых граждан. И этот рынок растет, причем опережающими средний прирост мирового ВВП темпами — в среднем на 7,6% в год.</w:t>
      </w:r>
    </w:p>
    <w:p w14:paraId="6D33ABC3" w14:textId="77777777" w:rsidR="00980496" w:rsidRDefault="00980496" w:rsidP="00980496">
      <w:r>
        <w:t>В показателях мирового валового продукта на людей пенсионного и предпенсионного возраста сейчас приходится 34% ($45 трлн). А к 2050 году их доля вырастет до 39% ВВП — $118 трлн.</w:t>
      </w:r>
    </w:p>
    <w:p w14:paraId="725155F1" w14:textId="77777777" w:rsidR="00980496" w:rsidRDefault="00980496" w:rsidP="00980496">
      <w:r>
        <w:t>Почему рост «возраста» экономики так важен? Сегодня на первый план выходят экономики стран так называемого мирового большинства — государств, стремящихся к суверенитету, прежде всего участников БРИКС+, граждан которых еще 30 лет назад нельзя было назвать богатыми. Их нынешние пожилые поколения не успели накопить капитал и потому не стали активными потребителями.</w:t>
      </w:r>
    </w:p>
    <w:p w14:paraId="355AF35D" w14:textId="77777777" w:rsidR="00980496" w:rsidRDefault="00980496" w:rsidP="00980496">
      <w:r>
        <w:t>Но с ростом благосостояния меняется и структура спроса. Уже сейчас бóльшая часть глобального потребительского класса живет в странах мирового большинства. Пока их население в основном молодо и экономика выстроена вокруг активных потребителей до 45 лет. Однако по мере старения этих поколений появляется новый тип пенсионеров — более многочисленный и более обеспеченный. Это неизбежно меняет структуру спроса и экономические приоритеты. Поэтому и бизнесу, и государству необходимо уже сегодня адаптировать свои стратегии к новой демографической реальности.</w:t>
      </w:r>
    </w:p>
    <w:p w14:paraId="7D371784" w14:textId="77777777" w:rsidR="00980496" w:rsidRDefault="00980496" w:rsidP="00980496">
      <w:r>
        <w:t>«Старение» экономики открывает новые рынки. Меняется не только доля возрастного населения, но и структура потребления пожилых людей.</w:t>
      </w:r>
    </w:p>
    <w:p w14:paraId="458E0FE6" w14:textId="77777777" w:rsidR="00980496" w:rsidRDefault="00980496" w:rsidP="00980496">
      <w:r>
        <w:lastRenderedPageBreak/>
        <w:t>Есть как минимум четыре крупные области экономики, где правила игры все больше диктует старшее поколение. К ним относятся: здравоохранение и медицина; жилье и его улучшение; туризм и досуг; финансовые услуги</w:t>
      </w:r>
    </w:p>
    <w:p w14:paraId="7604C870" w14:textId="77777777" w:rsidR="00980496" w:rsidRDefault="00980496" w:rsidP="00980496">
      <w:r>
        <w:t>Пожилые люди уже сейчас тратят больше среднестатистического домохозяйства в этих секторах. А, кстати, расходы на базовые категории — продукты, топливо, транспорт — у этой группы ниже, чем у молодых.</w:t>
      </w:r>
    </w:p>
    <w:p w14:paraId="308A6162" w14:textId="77777777" w:rsidR="00980496" w:rsidRDefault="00980496" w:rsidP="00980496">
      <w:r>
        <w:t>Здравоохранение и AgeTech</w:t>
      </w:r>
    </w:p>
    <w:p w14:paraId="47C6A745" w14:textId="77777777" w:rsidR="00980496" w:rsidRDefault="00980496" w:rsidP="00980496">
      <w:r>
        <w:t>Наибольшую долю рынка «серебряной экономики» (около 31%) в 2025 году занял сектор здоровья и благополучия — товары и услуги, созданные специально для пожилых (превентивная медицина, слуховые аппараты, клиники долголетия), который оценивается в $1,3 трлн.</w:t>
      </w:r>
    </w:p>
    <w:p w14:paraId="2B0BE486" w14:textId="77777777" w:rsidR="00980496" w:rsidRDefault="00980496" w:rsidP="00980496">
      <w:r>
        <w:t>Спрос на медицинские устройства растет экспоненциально: имплантаты коленного сустава, технологии лечения стеноза аорты и глаукомы — общий адресуемый рынок этих технологий вырастет с $1,8 млрд в 2025 году до $8,3 млрд к 2035-му. Это почти пятикратный рост за десять лет.</w:t>
      </w:r>
    </w:p>
    <w:p w14:paraId="024AB616" w14:textId="77777777" w:rsidR="00980496" w:rsidRDefault="00980496" w:rsidP="00980496">
      <w:r>
        <w:t>Отдельно выделяется рынок технологических решений AgeTech. Его объем в 2025 году достиг $279 млрд, примерно пятую часть от всего сектора здоровья и благополучия для пожилых.</w:t>
      </w:r>
    </w:p>
    <w:p w14:paraId="07380F76" w14:textId="77777777" w:rsidR="00980496" w:rsidRDefault="00980496" w:rsidP="00980496">
      <w:r>
        <w:t>Главный тренд 2025 года — интеграция: технологии больше не продаются как отдельные устройства, а встраиваются в комплексные сервисы (например, «жилье + уход + мониторинг»), где ИИ компенсирует физическую нехватку персонала</w:t>
      </w:r>
    </w:p>
    <w:p w14:paraId="0CB5CE75" w14:textId="77777777" w:rsidR="00980496" w:rsidRDefault="00980496" w:rsidP="00980496">
      <w:r>
        <w:t>Рынок только ИИ-решений для ухода оценивается примерно в $1,93 млрд.</w:t>
      </w:r>
    </w:p>
    <w:p w14:paraId="35BE0588" w14:textId="77777777" w:rsidR="00980496" w:rsidRDefault="00980496" w:rsidP="00980496">
      <w:r>
        <w:t>Ключевая трансформация этого сектора заключается в переходе от вспомогательных функций к прямому замещению человеческого труда. Наглядный пример такой эволюции — дом престарелых в китайском городе Уси. Столкнувшись с острой нехваткой персонала, учреждение внедрило комплексное AgeTech-решение с интеллектуальными роботами. Роботы полностью автоматизировали наиболее трудоемкие процессы: взяли на себя круглосуточный мониторинг палат и регулярное переворачивание лежачих пациентов для профилактики пролежней — задачи, ранее требовавшие значительных физических усилий персонала. Технологии AgeTech компенсируют дефицит физических ресурсов и позволяют персоналу переключиться с рутинных операций на более сложные и человечные аспекты ухода. Это превращает инвестиции в сектор из коммерческого проекта в стратегический ответ на демографический вызов старения населения.</w:t>
      </w:r>
    </w:p>
    <w:p w14:paraId="55E71557" w14:textId="77777777" w:rsidR="00980496" w:rsidRDefault="00980496" w:rsidP="00980496">
      <w:r>
        <w:t>Туризм в режиме Slow</w:t>
      </w:r>
    </w:p>
    <w:p w14:paraId="1D2A82E0" w14:textId="77777777" w:rsidR="00980496" w:rsidRDefault="00980496" w:rsidP="00980496">
      <w:r>
        <w:t>В 2024–2025 годах «серебряный туризм» оценивался в $1,72—$1,84 трлн. Основная масса пришлась на Азиатско-Тихоокеанский регион — почти $944 млрд (более 55% глобального объема), где лидирует Китай. Для сравнения: совокупные расходы пожилых туристов в странах ЕС в 2025 году оцениваются в диапазоне $286–298 млрд.</w:t>
      </w:r>
    </w:p>
    <w:p w14:paraId="02EB7DCE" w14:textId="77777777" w:rsidR="00980496" w:rsidRDefault="00980496" w:rsidP="00980496">
      <w:r>
        <w:t xml:space="preserve">Наибольшую выручку (около 34,3% рынка, по данным на 2024 год) приносят оздоровительные ретриты. Эпоха стандартизированных пакетных туров уступает место концепции Slow Tourism — философии неспешных путешествий, ориентированных на </w:t>
      </w:r>
      <w:r>
        <w:lastRenderedPageBreak/>
        <w:t>культурное погружение, велнес-практики и образовательное обогащение. Это подтверждает сдвиг спроса от пассивного отдыха к инвестициям в активное долголетие.</w:t>
      </w:r>
    </w:p>
    <w:p w14:paraId="1F4604AE" w14:textId="77777777" w:rsidR="00980496" w:rsidRDefault="00980496" w:rsidP="00980496">
      <w:r>
        <w:t>Жилье и инфраструктура</w:t>
      </w:r>
    </w:p>
    <w:p w14:paraId="5C2E4D92" w14:textId="77777777" w:rsidR="00980496" w:rsidRDefault="00980496" w:rsidP="00980496">
      <w:r>
        <w:t>Глобальный рынок жилья для пожилых трансформируется под влиянием концепции Aging in Place — создания условий для независимого проживания в собственном доме как можно дольше. Этот тренд породил бум на рынке адаптации жилья. Сейчас сегмент «Жилье и мобильность» специализированного рынка «серебряной экономики» оценивается в $1,1 трлн, по масштабу уступая только сектору здравоохранения, что подчеркивает критическую важность адаптации жилой среды для стареющего населения. Сингапур, один из лидеров этого рынка, внедряет «серебряные зоны» в жилых районах с высокой плотностью пожилых людей: там снижен скоростной режим и изменена дорожная инженерия. А, например, во Франции, где адаптировано лишь 6% жилья, введена специальная государственная субсидия MaPrimeAdapt’ для финансирования таких работ.</w:t>
      </w:r>
    </w:p>
    <w:p w14:paraId="7762BA05" w14:textId="77777777" w:rsidR="00980496" w:rsidRDefault="00980496" w:rsidP="00980496">
      <w:r>
        <w:t>Серебряные финансы</w:t>
      </w:r>
    </w:p>
    <w:p w14:paraId="218745CF" w14:textId="77777777" w:rsidR="00980496" w:rsidRDefault="00980496" w:rsidP="00980496">
      <w:r>
        <w:t>Старение населения для пенсионных систем часто рассматривают как вызов. И, с одной стороны, это действительно так. Например, в Японии, одной из самых «возрастных» стран из числа крупнейших, на 100 работающих приходится 30 пенсионеров, к 2050 году это соотношение достигнет 80 к 100. А Национальный фонд социального обеспечения Китая может быть исчерпан уже к 2035 году, прогнозирует немецкий институт MERICS. В некоторых странах старение населения происходит настолько стремительно, что они просто не успевают к этому адаптироваться. Если Франции понадобилось 115 лет, чтобы доля пожилого населения удвоилась, Бразилия пробежит эту дистанцию за 20.</w:t>
      </w:r>
    </w:p>
    <w:p w14:paraId="5D8DD091" w14:textId="77777777" w:rsidR="00980496" w:rsidRDefault="00980496" w:rsidP="00980496">
      <w:r>
        <w:t>Но, с другой стороны, повышение давления на государственные институты вынуждает их активно трансформироваться и искать новые варианты для того, чтобы пожилое население чувствовало свою финансовую защищенность и независимость.</w:t>
      </w:r>
    </w:p>
    <w:p w14:paraId="248737A0" w14:textId="77777777" w:rsidR="00980496" w:rsidRDefault="00980496" w:rsidP="00980496">
      <w:r>
        <w:t>Самый яркий пример — это Китай. Там активно трансформируют демографический вызов в инвестиционную возможность. Китайская модель «серебряных финансов» базируется на развитии «третьего столпа» пенсионной системы — личных пенсионных накоплений граждан. Эта система дополняет государственные пенсии и корпоративные накопительные программы, создавая трехуровневую архитектуру защиты старости.</w:t>
      </w:r>
    </w:p>
    <w:p w14:paraId="726DACA5" w14:textId="77777777" w:rsidR="00980496" w:rsidRDefault="00980496" w:rsidP="00980496">
      <w:r>
        <w:t>В рамках этой системы финансовые институты Китая предлагают несколько классов решений. Банковский сектор — пенсионные сберегательные депозиты со сверхдлинными сроками — от 5 до 20 лет — и повышенными процентными ставками. Страховой рынок — эксклюзивное коммерческое пенсионное страхование. Оно представляет собой гибкую схему взносов и структуру «двойного счета»: часть средств размещается на счете с гарантированной доходностью около 2%, остальное инвестируется с расчетной доходностью 3–5%. Фондовый рынок Китая предлагает решение для финансово грамотных пенсионеров 50–60 лет — пенсионные целевые фонды с автоматической ребалансировкой портфеля: чем ближе дата выхода на пенсию, тем консервативнее становятся активы.</w:t>
      </w:r>
    </w:p>
    <w:p w14:paraId="748526A1" w14:textId="77777777" w:rsidR="00980496" w:rsidRDefault="00980496" w:rsidP="00980496">
      <w:r>
        <w:t>Капитализировать нельзя игнорировать</w:t>
      </w:r>
    </w:p>
    <w:p w14:paraId="3327F5E3" w14:textId="77777777" w:rsidR="00980496" w:rsidRDefault="00980496" w:rsidP="00980496">
      <w:r>
        <w:lastRenderedPageBreak/>
        <w:t>«Серебряная экономика» — это не тренд, который можно проигнорировать, а структурная трансформация, которая уже происходит. Демографический сдвиг оборачивается перестройкой всех ключевых рынков</w:t>
      </w:r>
    </w:p>
    <w:p w14:paraId="1F10C1A2" w14:textId="77777777" w:rsidR="00980496" w:rsidRDefault="00980496" w:rsidP="00980496">
      <w:r>
        <w:t>Здравоохранение эволюционирует от лечения к превентивной диагностике и активному долголетию. Туризм переходит от пакетных туров к длительным культурным погружениям. Недвижимость трансформируется из места проживания в экосистему поддержки здоровья. Города перестраиваются под концепцию доступности и близости услуг. Финансовые институты создают продукты для управления риском долголетия.</w:t>
      </w:r>
    </w:p>
    <w:p w14:paraId="60E13838" w14:textId="77777777" w:rsidR="00980496" w:rsidRDefault="00980496" w:rsidP="00980496">
      <w:r>
        <w:t>Важно увидеть в долголетии не только вызов, но и возможность и начать ее капитализировать. Государства и компании, которые первыми адаптируются к этой реальности, получат доступ к наиболее платежеспособному и быстрорастущему сегменту глобального рынка.</w:t>
      </w:r>
    </w:p>
    <w:p w14:paraId="35E6AE2E" w14:textId="4A7E58CE" w:rsidR="00111D7C" w:rsidRDefault="00980496" w:rsidP="00980496">
      <w:hyperlink r:id="rId36" w:history="1">
        <w:r w:rsidRPr="00EF12DF">
          <w:rPr>
            <w:rStyle w:val="a3"/>
          </w:rPr>
          <w:t>https://expert.ru/ekonomika/kapitalizatsiya-dolgoletiya/</w:t>
        </w:r>
      </w:hyperlink>
      <w:r>
        <w:t xml:space="preserve"> </w:t>
      </w:r>
    </w:p>
    <w:p w14:paraId="41FF6BE4" w14:textId="09D2000E" w:rsidR="00653EAE" w:rsidRPr="00653EAE" w:rsidRDefault="00653EAE" w:rsidP="00653EAE">
      <w:pPr>
        <w:pStyle w:val="2"/>
      </w:pPr>
      <w:bookmarkStart w:id="121" w:name="_Toc222208033"/>
      <w:r>
        <w:t>ТАСС</w:t>
      </w:r>
      <w:r w:rsidRPr="00653EAE">
        <w:t>, 16.02.2026, Минфин обсуждает выход новых компаний с госучастием на IPO</w:t>
      </w:r>
      <w:bookmarkEnd w:id="121"/>
    </w:p>
    <w:p w14:paraId="149F2520" w14:textId="5721F2BE" w:rsidR="00653EAE" w:rsidRDefault="00653EAE" w:rsidP="00653EAE">
      <w:pPr>
        <w:pStyle w:val="3"/>
      </w:pPr>
      <w:bookmarkStart w:id="122" w:name="_Toc222208034"/>
      <w:r>
        <w:t>Выход новых компаний с госучастием на IPO и создание соответствующих стимулов обсуждаются в рамках федерального проекта по развитию фондового рынка. Об этом сообщил журналистам заместитель министра финансов Иван Чебесков, выступая на открытии VIII этапа Всероссийской просветительской эстафеты "Мои финансы".</w:t>
      </w:r>
      <w:bookmarkEnd w:id="122"/>
    </w:p>
    <w:p w14:paraId="385FF13A" w14:textId="77777777" w:rsidR="00653EAE" w:rsidRDefault="00653EAE" w:rsidP="00653EAE">
      <w:r>
        <w:t>"Цель долгосрочная. Мы понимаем текущую динамику, и, конечно, есть задача ее исправлять в правильном направлении. Есть федеральный проект по развитию фондового рынка. В рамках его мы будем работать и, скорее всего, будем дополнять федеральный проект новыми предприятиями. Сегодня в том числе обсуждали выход новых компаний с госучастием на IPO и создания соответствующих стимулов", - сообщил Чебесков.</w:t>
      </w:r>
    </w:p>
    <w:p w14:paraId="58FB0F38" w14:textId="53B6052D" w:rsidR="00653EAE" w:rsidRPr="00D212D8" w:rsidRDefault="00653EAE" w:rsidP="00653EAE">
      <w:r>
        <w:t>Ранее в Минфине отмечали, что одной из целей федерального проекта является рост капитализации фондового рынка не менее чем до 66% ВВП к 2030 году.</w:t>
      </w:r>
    </w:p>
    <w:p w14:paraId="31C856EF" w14:textId="1A1F09FA" w:rsidR="00653EAE" w:rsidRPr="007B4E2E" w:rsidRDefault="00653EAE" w:rsidP="00653EAE">
      <w:hyperlink r:id="rId37" w:history="1">
        <w:r w:rsidRPr="00EF12DF">
          <w:rPr>
            <w:rStyle w:val="a3"/>
            <w:lang w:val="en-US"/>
          </w:rPr>
          <w:t>https</w:t>
        </w:r>
        <w:r w:rsidRPr="007B4E2E">
          <w:rPr>
            <w:rStyle w:val="a3"/>
          </w:rPr>
          <w:t>://</w:t>
        </w:r>
        <w:r w:rsidRPr="00EF12DF">
          <w:rPr>
            <w:rStyle w:val="a3"/>
            <w:lang w:val="en-US"/>
          </w:rPr>
          <w:t>tass</w:t>
        </w:r>
        <w:r w:rsidRPr="007B4E2E">
          <w:rPr>
            <w:rStyle w:val="a3"/>
          </w:rPr>
          <w:t>.</w:t>
        </w:r>
        <w:r w:rsidRPr="00EF12DF">
          <w:rPr>
            <w:rStyle w:val="a3"/>
            <w:lang w:val="en-US"/>
          </w:rPr>
          <w:t>ru</w:t>
        </w:r>
        <w:r w:rsidRPr="007B4E2E">
          <w:rPr>
            <w:rStyle w:val="a3"/>
          </w:rPr>
          <w:t>/</w:t>
        </w:r>
        <w:r w:rsidRPr="00EF12DF">
          <w:rPr>
            <w:rStyle w:val="a3"/>
            <w:lang w:val="en-US"/>
          </w:rPr>
          <w:t>ekonomika</w:t>
        </w:r>
        <w:r w:rsidRPr="007B4E2E">
          <w:rPr>
            <w:rStyle w:val="a3"/>
          </w:rPr>
          <w:t>/26459193</w:t>
        </w:r>
      </w:hyperlink>
      <w:r w:rsidRPr="007B4E2E">
        <w:t xml:space="preserve"> </w:t>
      </w:r>
    </w:p>
    <w:p w14:paraId="7690D941" w14:textId="615F40D0" w:rsidR="007B4E2E" w:rsidRPr="007B4E2E" w:rsidRDefault="007B4E2E" w:rsidP="007B4E2E">
      <w:pPr>
        <w:pStyle w:val="2"/>
      </w:pPr>
      <w:bookmarkStart w:id="123" w:name="_Toc222208035"/>
      <w:r w:rsidRPr="007B4E2E">
        <w:t>ПРАЙМ, 16.02.2026, Голикова назвала число россиян, которых необходимо вовлечь в экономику</w:t>
      </w:r>
      <w:bookmarkEnd w:id="123"/>
    </w:p>
    <w:p w14:paraId="21C39E96" w14:textId="77777777" w:rsidR="007B4E2E" w:rsidRDefault="007B4E2E" w:rsidP="007B4E2E">
      <w:pPr>
        <w:pStyle w:val="3"/>
      </w:pPr>
      <w:bookmarkStart w:id="124" w:name="_Toc222208036"/>
      <w:r w:rsidRPr="007B4E2E">
        <w:t>Около 12 миллионов человек необходимо вовлечь в экономику России до 2032 года, сообщила вице-премьер РФ Татьяна Голикова. "По данным прогноза, до 2032 года необходимо будет вовлечь в экономику, включая замещающую потребность, порядка 12 миллионов человек", - сказала вице-премьер на форуме "Кадры будущего: взаимодействие бизнеса и власти".</w:t>
      </w:r>
      <w:bookmarkEnd w:id="124"/>
      <w:r w:rsidRPr="007B4E2E">
        <w:t xml:space="preserve"> </w:t>
      </w:r>
    </w:p>
    <w:p w14:paraId="2DEB7BE4" w14:textId="5CA42F9E" w:rsidR="007B4E2E" w:rsidRPr="007B4E2E" w:rsidRDefault="007B4E2E" w:rsidP="007B4E2E">
      <w:r w:rsidRPr="007B4E2E">
        <w:t>Она отметила, что с прошлого года прогнозирование потребности в кадрах осуществляется на семилетний период и охватывает отраслевые, профессиональные и региональные аспекты. При этом принимаются во внимание не только создаваемые новые рабочие места, но и уход сотрудников на пенсию.</w:t>
      </w:r>
    </w:p>
    <w:p w14:paraId="62A17479" w14:textId="678EE2A5" w:rsidR="00653EAE" w:rsidRPr="00D212D8" w:rsidRDefault="007B4E2E" w:rsidP="007B4E2E">
      <w:hyperlink r:id="rId38" w:history="1">
        <w:r w:rsidRPr="00EF12DF">
          <w:rPr>
            <w:rStyle w:val="a3"/>
            <w:lang w:val="en-US"/>
          </w:rPr>
          <w:t>https</w:t>
        </w:r>
        <w:r w:rsidRPr="00D212D8">
          <w:rPr>
            <w:rStyle w:val="a3"/>
          </w:rPr>
          <w:t>://1</w:t>
        </w:r>
        <w:r w:rsidRPr="00EF12DF">
          <w:rPr>
            <w:rStyle w:val="a3"/>
            <w:lang w:val="en-US"/>
          </w:rPr>
          <w:t>prime</w:t>
        </w:r>
        <w:r w:rsidRPr="00D212D8">
          <w:rPr>
            <w:rStyle w:val="a3"/>
          </w:rPr>
          <w:t>.</w:t>
        </w:r>
        <w:r w:rsidRPr="00EF12DF">
          <w:rPr>
            <w:rStyle w:val="a3"/>
            <w:lang w:val="en-US"/>
          </w:rPr>
          <w:t>ru</w:t>
        </w:r>
        <w:r w:rsidRPr="00D212D8">
          <w:rPr>
            <w:rStyle w:val="a3"/>
          </w:rPr>
          <w:t>/20260216/</w:t>
        </w:r>
        <w:r w:rsidRPr="00EF12DF">
          <w:rPr>
            <w:rStyle w:val="a3"/>
            <w:lang w:val="en-US"/>
          </w:rPr>
          <w:t>ekonomika</w:t>
        </w:r>
        <w:r w:rsidRPr="00D212D8">
          <w:rPr>
            <w:rStyle w:val="a3"/>
          </w:rPr>
          <w:t>-867523361.</w:t>
        </w:r>
        <w:r w:rsidRPr="00EF12DF">
          <w:rPr>
            <w:rStyle w:val="a3"/>
            <w:lang w:val="en-US"/>
          </w:rPr>
          <w:t>html</w:t>
        </w:r>
      </w:hyperlink>
      <w:r>
        <w:t xml:space="preserve"> </w:t>
      </w:r>
    </w:p>
    <w:p w14:paraId="5FA7D60B" w14:textId="01518BE5" w:rsidR="00265346" w:rsidRPr="00265346" w:rsidRDefault="00265346" w:rsidP="00265346">
      <w:pPr>
        <w:pStyle w:val="2"/>
      </w:pPr>
      <w:bookmarkStart w:id="125" w:name="_Toc222208037"/>
      <w:r w:rsidRPr="00265346">
        <w:rPr>
          <w:lang w:val="en-US"/>
        </w:rPr>
        <w:t>INFOX</w:t>
      </w:r>
      <w:r w:rsidRPr="00265346">
        <w:t>, 16.02.2026, Министр труда: уровень безработицы в России составил 2,2%</w:t>
      </w:r>
      <w:bookmarkEnd w:id="125"/>
    </w:p>
    <w:p w14:paraId="44CB4780" w14:textId="77777777" w:rsidR="00265346" w:rsidRPr="00265346" w:rsidRDefault="00265346" w:rsidP="00265346">
      <w:pPr>
        <w:pStyle w:val="3"/>
      </w:pPr>
      <w:bookmarkStart w:id="126" w:name="_Toc222208038"/>
      <w:r w:rsidRPr="00265346">
        <w:t>Министр труда и социальной защиты Российской Федерации Антон Котяков сообщил, что уровень безработицы в стране составляет 2,2 процента.</w:t>
      </w:r>
      <w:bookmarkEnd w:id="126"/>
    </w:p>
    <w:p w14:paraId="4582DBBB" w14:textId="77777777" w:rsidR="00265346" w:rsidRPr="00265346" w:rsidRDefault="00265346" w:rsidP="00265346">
      <w:r w:rsidRPr="00265346">
        <w:t>«На основании анализа ситуации на рынке труда мы фиксируем уровень безработицы на отметке 2,2 процента», - сказал он в ходе своего выступления на форуме Российского союза промышленников и предпринимателей.</w:t>
      </w:r>
    </w:p>
    <w:p w14:paraId="483473CB" w14:textId="77777777" w:rsidR="00265346" w:rsidRPr="00265346" w:rsidRDefault="00265346" w:rsidP="00265346">
      <w:r w:rsidRPr="00265346">
        <w:t>По словам Котякова, в настоящий момент почти 75 миллионов человек активно участвуют в экономической деятельности в России.</w:t>
      </w:r>
    </w:p>
    <w:p w14:paraId="1F4B0AF0" w14:textId="77777777" w:rsidR="00265346" w:rsidRPr="00265346" w:rsidRDefault="00265346" w:rsidP="00265346">
      <w:r w:rsidRPr="00265346">
        <w:t>Министерство труда активно реализует различные программы по содействию занятости, включая курсы переподготовки и повышения квалификации для безработных граждан. Это позволяет адаптироваться к изменяющимся условиям рынка труда и повышает шансы на успешное трудоустройство. Важно, что такие инициативы направлены на поддержку уязвимых категорий населения, включая молодежь, женщин и людей предпенсионного возраста.</w:t>
      </w:r>
    </w:p>
    <w:p w14:paraId="1CEF6B03" w14:textId="77777777" w:rsidR="00265346" w:rsidRPr="00265346" w:rsidRDefault="00265346" w:rsidP="00265346">
      <w:r w:rsidRPr="00265346">
        <w:t>Котяков также отметил, что регионы показывают разные результаты в снижении уровня безработицы, и федеральные власти оказывают поддержку тем субъектам, где ситуация требует особого внимания. Информация об успехах и вызовах на рынке труда размещается регулярно на официальных ресурсах Минтруда, что помогает оперативно реагировать на потребности экономики.</w:t>
      </w:r>
    </w:p>
    <w:p w14:paraId="367BF6FC" w14:textId="78EF349A" w:rsidR="00265346" w:rsidRPr="00D212D8" w:rsidRDefault="00265346" w:rsidP="00265346">
      <w:hyperlink r:id="rId39" w:history="1">
        <w:r w:rsidRPr="00EF12DF">
          <w:rPr>
            <w:rStyle w:val="a3"/>
            <w:lang w:val="en-US"/>
          </w:rPr>
          <w:t>https</w:t>
        </w:r>
        <w:r w:rsidRPr="00265346">
          <w:rPr>
            <w:rStyle w:val="a3"/>
          </w:rPr>
          <w:t>://</w:t>
        </w:r>
        <w:r w:rsidRPr="00EF12DF">
          <w:rPr>
            <w:rStyle w:val="a3"/>
            <w:lang w:val="en-US"/>
          </w:rPr>
          <w:t>www</w:t>
        </w:r>
        <w:r w:rsidRPr="00265346">
          <w:rPr>
            <w:rStyle w:val="a3"/>
          </w:rPr>
          <w:t>.</w:t>
        </w:r>
        <w:r w:rsidRPr="00EF12DF">
          <w:rPr>
            <w:rStyle w:val="a3"/>
            <w:lang w:val="en-US"/>
          </w:rPr>
          <w:t>infox</w:t>
        </w:r>
        <w:r w:rsidRPr="00265346">
          <w:rPr>
            <w:rStyle w:val="a3"/>
          </w:rPr>
          <w:t>.</w:t>
        </w:r>
        <w:r w:rsidRPr="00EF12DF">
          <w:rPr>
            <w:rStyle w:val="a3"/>
            <w:lang w:val="en-US"/>
          </w:rPr>
          <w:t>ru</w:t>
        </w:r>
        <w:r w:rsidRPr="00265346">
          <w:rPr>
            <w:rStyle w:val="a3"/>
          </w:rPr>
          <w:t>/</w:t>
        </w:r>
        <w:r w:rsidRPr="00EF12DF">
          <w:rPr>
            <w:rStyle w:val="a3"/>
            <w:lang w:val="en-US"/>
          </w:rPr>
          <w:t>news</w:t>
        </w:r>
        <w:r w:rsidRPr="00265346">
          <w:rPr>
            <w:rStyle w:val="a3"/>
          </w:rPr>
          <w:t>/251/373317-</w:t>
        </w:r>
        <w:r w:rsidRPr="00EF12DF">
          <w:rPr>
            <w:rStyle w:val="a3"/>
            <w:lang w:val="en-US"/>
          </w:rPr>
          <w:t>ministr</w:t>
        </w:r>
        <w:r w:rsidRPr="00265346">
          <w:rPr>
            <w:rStyle w:val="a3"/>
          </w:rPr>
          <w:t>-</w:t>
        </w:r>
        <w:r w:rsidRPr="00EF12DF">
          <w:rPr>
            <w:rStyle w:val="a3"/>
            <w:lang w:val="en-US"/>
          </w:rPr>
          <w:t>truda</w:t>
        </w:r>
        <w:r w:rsidRPr="00265346">
          <w:rPr>
            <w:rStyle w:val="a3"/>
          </w:rPr>
          <w:t>-</w:t>
        </w:r>
        <w:r w:rsidRPr="00EF12DF">
          <w:rPr>
            <w:rStyle w:val="a3"/>
            <w:lang w:val="en-US"/>
          </w:rPr>
          <w:t>uroven</w:t>
        </w:r>
        <w:r w:rsidRPr="00265346">
          <w:rPr>
            <w:rStyle w:val="a3"/>
          </w:rPr>
          <w:t>-</w:t>
        </w:r>
        <w:r w:rsidRPr="00EF12DF">
          <w:rPr>
            <w:rStyle w:val="a3"/>
            <w:lang w:val="en-US"/>
          </w:rPr>
          <w:t>bezraboticy</w:t>
        </w:r>
        <w:r w:rsidRPr="00265346">
          <w:rPr>
            <w:rStyle w:val="a3"/>
          </w:rPr>
          <w:t>-</w:t>
        </w:r>
        <w:r w:rsidRPr="00EF12DF">
          <w:rPr>
            <w:rStyle w:val="a3"/>
            <w:lang w:val="en-US"/>
          </w:rPr>
          <w:t>v</w:t>
        </w:r>
        <w:r w:rsidRPr="00265346">
          <w:rPr>
            <w:rStyle w:val="a3"/>
          </w:rPr>
          <w:t>-</w:t>
        </w:r>
        <w:r w:rsidRPr="00EF12DF">
          <w:rPr>
            <w:rStyle w:val="a3"/>
            <w:lang w:val="en-US"/>
          </w:rPr>
          <w:t>rossii</w:t>
        </w:r>
        <w:r w:rsidRPr="00265346">
          <w:rPr>
            <w:rStyle w:val="a3"/>
          </w:rPr>
          <w:t>-</w:t>
        </w:r>
        <w:r w:rsidRPr="00EF12DF">
          <w:rPr>
            <w:rStyle w:val="a3"/>
            <w:lang w:val="en-US"/>
          </w:rPr>
          <w:t>sostavil</w:t>
        </w:r>
        <w:r w:rsidRPr="00265346">
          <w:rPr>
            <w:rStyle w:val="a3"/>
          </w:rPr>
          <w:t>-22</w:t>
        </w:r>
      </w:hyperlink>
      <w:r w:rsidRPr="00265346">
        <w:t xml:space="preserve"> </w:t>
      </w:r>
    </w:p>
    <w:p w14:paraId="044B2C93" w14:textId="26A4A33D" w:rsidR="0086262A" w:rsidRPr="009A723C" w:rsidRDefault="0086262A" w:rsidP="0086262A">
      <w:pPr>
        <w:pStyle w:val="2"/>
      </w:pPr>
      <w:bookmarkStart w:id="127" w:name="_Toc222208039"/>
      <w:r w:rsidRPr="0086262A">
        <w:t>РИА Новости, 16.02.2026</w:t>
      </w:r>
      <w:r w:rsidRPr="009A723C">
        <w:t xml:space="preserve">, </w:t>
      </w:r>
      <w:r w:rsidRPr="0086262A">
        <w:t>Прирост рублевых средств населения на вкладах в декабре составил 6% к ноябрю - ЦБ РФ</w:t>
      </w:r>
      <w:bookmarkEnd w:id="127"/>
    </w:p>
    <w:p w14:paraId="52F9A545" w14:textId="16E67B00" w:rsidR="0086262A" w:rsidRPr="0086262A" w:rsidRDefault="0086262A" w:rsidP="0086262A">
      <w:pPr>
        <w:pStyle w:val="3"/>
      </w:pPr>
      <w:bookmarkStart w:id="128" w:name="_Toc222208040"/>
      <w:r w:rsidRPr="0086262A">
        <w:t>Прирост рублевых средств населения на вкладах в месячном выражении составил 6% в декабре после сокращения на 0,1% месяцем ранее, а традиционное снижение рублевых средств населения в банках в январе было сильнее, чем в 2024-2025 годах, сообщает Банк России.</w:t>
      </w:r>
      <w:bookmarkEnd w:id="128"/>
    </w:p>
    <w:p w14:paraId="4E4625CD" w14:textId="77777777" w:rsidR="0086262A" w:rsidRPr="0086262A" w:rsidRDefault="0086262A" w:rsidP="0086262A">
      <w:r w:rsidRPr="0086262A">
        <w:t>"Депозиты населения . Прирост рублевых средств населения на вкладах составил 6,0% в декабре после сокращения на 0,1% месяцем ранее. В значительной степени это увеличение обусловили сезонные социальные выплаты и премии по итогам года, а также перенос части выплат с января 2026 года", - говорится в информационно-аналитическом комментарии "Денежно-кредитные условия и трансмиссия ДКП".</w:t>
      </w:r>
    </w:p>
    <w:p w14:paraId="74250C3A" w14:textId="77777777" w:rsidR="0086262A" w:rsidRPr="0086262A" w:rsidRDefault="0086262A" w:rsidP="0086262A">
      <w:r w:rsidRPr="0086262A">
        <w:t>При этом отмечается, что с корректировкой на сезонные колебания прирост оказался слабее аналогичных показателей последних лет. Годовой темп прироста рублевых депозитов населения также замедлился - до 16,2% с 18,2% в ноябре. В структуре срочности рублевого депозитного портфеля по прежнему преобладали краткосрочные депозиты, ставки по которым оставались наиболее привлекательными для вкладчиков, отмечает регулятор.</w:t>
      </w:r>
    </w:p>
    <w:p w14:paraId="4C52F658" w14:textId="77777777" w:rsidR="0086262A" w:rsidRPr="0086262A" w:rsidRDefault="0086262A" w:rsidP="0086262A">
      <w:r w:rsidRPr="0086262A">
        <w:lastRenderedPageBreak/>
        <w:t>"По оперативной информации, традиционное снижение рублевых средств населения в банках в январе было сильнее, чем в 2024-2025 годах", - также сообщается в материалах.</w:t>
      </w:r>
    </w:p>
    <w:p w14:paraId="25C16FC1" w14:textId="77777777" w:rsidR="0086262A" w:rsidRPr="0086262A" w:rsidRDefault="0086262A" w:rsidP="0086262A">
      <w:r w:rsidRPr="0086262A">
        <w:t>В декабре доля краткосрочных рублевых депозитов составила 57%, лишь незначительно снизившись из за притока средств на текущие счета. В свою очередь, доля долгосрочных депозитов продолжила снижаться и к концу декабря составила 13%, отмечает регулятор.</w:t>
      </w:r>
    </w:p>
    <w:p w14:paraId="38438EB5" w14:textId="08E8F42B" w:rsidR="0086262A" w:rsidRPr="009056CC" w:rsidRDefault="0086262A" w:rsidP="0086262A">
      <w:r w:rsidRPr="0086262A">
        <w:t>Активность в валютном сегменте депозитного рынка замедлилась, по итогам декабря прирост средств в нем составил 0,4% после 2% в предшествующем месяце.</w:t>
      </w:r>
    </w:p>
    <w:p w14:paraId="2B475472" w14:textId="26B79D59" w:rsidR="00740F11" w:rsidRPr="00740F11" w:rsidRDefault="00740F11" w:rsidP="00740F11">
      <w:pPr>
        <w:pStyle w:val="2"/>
      </w:pPr>
      <w:bookmarkStart w:id="129" w:name="_Toc222208041"/>
      <w:r w:rsidRPr="00740F11">
        <w:t>Труд, 16.02.2026, В правительстве РФ рассказали о безработице и о нужде экономики в людях</w:t>
      </w:r>
      <w:bookmarkEnd w:id="129"/>
    </w:p>
    <w:p w14:paraId="236D4B70" w14:textId="1724B1C5" w:rsidR="00740F11" w:rsidRPr="00740F11" w:rsidRDefault="00740F11" w:rsidP="00740F11">
      <w:pPr>
        <w:pStyle w:val="3"/>
      </w:pPr>
      <w:bookmarkStart w:id="130" w:name="_Toc222208042"/>
      <w:r w:rsidRPr="00740F11">
        <w:t>Безработица в России составляет 2,2%. Об этом, как передаёт РИА Новости, рассказал министр труда и социальной защиты РФ Антон Котяков. "Мы сегодня имеем 2,2% безработицы. Мы сегодня имеем почти 75 миллионов человек в активной занятости за последние пять-шесть лет", - сказал Котяков на форуме "Кадры будущего: взаимодействие бизнеса и власти".</w:t>
      </w:r>
      <w:bookmarkEnd w:id="130"/>
    </w:p>
    <w:p w14:paraId="32F3C714" w14:textId="77777777" w:rsidR="00740F11" w:rsidRPr="00740F11" w:rsidRDefault="00740F11" w:rsidP="00740F11">
      <w:r w:rsidRPr="00740F11">
        <w:t>Он добавил, что за этот период прирост в кадровой занятости составил два миллиона человек.</w:t>
      </w:r>
    </w:p>
    <w:p w14:paraId="4D29175E" w14:textId="77777777" w:rsidR="00740F11" w:rsidRPr="00740F11" w:rsidRDefault="00740F11" w:rsidP="00740F11">
      <w:r w:rsidRPr="00740F11">
        <w:t>В свою очередь, вице-премьер российского правительства Татьяна Голикова отметила, что до 2032 года в национальную экономику необходимо вовлечь около 12 миллионов человек. Она отметила, что с прошлого года прогнозирование потребности в кадрах осуществляется на семилетний период и охватывает отраслевые, профессиональные и региональные аспекты. При этом, по словам Голиковой, учитываются только создаваемые новые рабочие места, но и уход сотрудников на пенсию.</w:t>
      </w:r>
    </w:p>
    <w:p w14:paraId="3C724777" w14:textId="77777777" w:rsidR="00740F11" w:rsidRPr="00740F11" w:rsidRDefault="00740F11" w:rsidP="00740F11">
      <w:r w:rsidRPr="00740F11">
        <w:t>Кроме того, чиновница заявила, что к 2030 году необходимо разработать эффективную систему подготовки, профессиональной переподготовки и повышения квалификации кадров в соответствии с прогнозом потребностей экономики.</w:t>
      </w:r>
    </w:p>
    <w:p w14:paraId="072C83AA" w14:textId="77777777" w:rsidR="00740F11" w:rsidRPr="00740F11" w:rsidRDefault="00740F11" w:rsidP="00740F11">
      <w:r w:rsidRPr="00740F11">
        <w:t>Она добавила, что необходимо укреплять связь между работодателями и образовательными организациями, а также повышать престиж востребованных профессий.</w:t>
      </w:r>
    </w:p>
    <w:p w14:paraId="51C3C5A8" w14:textId="77777777" w:rsidR="00740F11" w:rsidRPr="00740F11" w:rsidRDefault="00740F11" w:rsidP="00740F11">
      <w:r w:rsidRPr="00740F11">
        <w:t>Ранее глава Минтруда назвал самые высокооплачиваемые профессии.</w:t>
      </w:r>
    </w:p>
    <w:p w14:paraId="5E82A103" w14:textId="77777777" w:rsidR="00740F11" w:rsidRPr="00740F11" w:rsidRDefault="00740F11" w:rsidP="00740F11">
      <w:r w:rsidRPr="00740F11">
        <w:t>Президент подписал соответствующий закон</w:t>
      </w:r>
    </w:p>
    <w:p w14:paraId="5467C7E8" w14:textId="77777777" w:rsidR="00740F11" w:rsidRPr="00740F11" w:rsidRDefault="00740F11" w:rsidP="00740F11">
      <w:r w:rsidRPr="00740F11">
        <w:t>Президент России Владимир Путин подписал закон о расширении категории получателей пенсии за выслугу лет. Об этом сообщает РИА Новости. Документ размещен на сайте официального опубликования правовых актов. Согласно новому закону, пенсию по выслуге...</w:t>
      </w:r>
    </w:p>
    <w:p w14:paraId="5013A7C6" w14:textId="77777777" w:rsidR="00740F11" w:rsidRPr="00740F11" w:rsidRDefault="00740F11" w:rsidP="00740F11">
      <w:r w:rsidRPr="00740F11">
        <w:t>Больше месяца прошло с момента решения высшей судебной инстанции страны о выселении Ларисы Долиной из проданной эстрадной дивой московской квартиры. Но вердикт все еще не исполнен. Фемида грозит пальцем, приставы сообщают...</w:t>
      </w:r>
    </w:p>
    <w:p w14:paraId="1D18350B" w14:textId="77777777" w:rsidR="00740F11" w:rsidRPr="00740F11" w:rsidRDefault="00740F11" w:rsidP="00740F11">
      <w:r w:rsidRPr="00740F11">
        <w:t>"Здесь можно до пенсии работать, и после пенсии", - отметил президент на встрече со студентами</w:t>
      </w:r>
    </w:p>
    <w:p w14:paraId="537CDC51" w14:textId="77777777" w:rsidR="00740F11" w:rsidRPr="00740F11" w:rsidRDefault="00740F11" w:rsidP="00740F11">
      <w:r w:rsidRPr="00740F11">
        <w:lastRenderedPageBreak/>
        <w:t>Президент России Владимир Путин в ходе встречи со студентами Московского физико-технического института (МФТИ) в подмосковном Долгопрудном в шутку отметил, что работа института организована так хорошо, что здесь можно работать и после пенсии....</w:t>
      </w:r>
    </w:p>
    <w:p w14:paraId="5E03C3CC" w14:textId="2430216D" w:rsidR="00740F11" w:rsidRPr="00740F11" w:rsidRDefault="00740F11" w:rsidP="00740F11">
      <w:hyperlink r:id="rId40" w:history="1">
        <w:r w:rsidRPr="007A2D78">
          <w:rPr>
            <w:rStyle w:val="a3"/>
            <w:lang w:val="en-US"/>
          </w:rPr>
          <w:t>https</w:t>
        </w:r>
        <w:r w:rsidRPr="00740F11">
          <w:rPr>
            <w:rStyle w:val="a3"/>
          </w:rPr>
          <w:t>://</w:t>
        </w:r>
        <w:r w:rsidRPr="007A2D78">
          <w:rPr>
            <w:rStyle w:val="a3"/>
            <w:lang w:val="en-US"/>
          </w:rPr>
          <w:t>www</w:t>
        </w:r>
        <w:r w:rsidRPr="00740F11">
          <w:rPr>
            <w:rStyle w:val="a3"/>
          </w:rPr>
          <w:t>.</w:t>
        </w:r>
        <w:r w:rsidRPr="007A2D78">
          <w:rPr>
            <w:rStyle w:val="a3"/>
            <w:lang w:val="en-US"/>
          </w:rPr>
          <w:t>trud</w:t>
        </w:r>
        <w:r w:rsidRPr="00740F11">
          <w:rPr>
            <w:rStyle w:val="a3"/>
          </w:rPr>
          <w:t>.</w:t>
        </w:r>
        <w:r w:rsidRPr="007A2D78">
          <w:rPr>
            <w:rStyle w:val="a3"/>
            <w:lang w:val="en-US"/>
          </w:rPr>
          <w:t>ru</w:t>
        </w:r>
        <w:r w:rsidRPr="00740F11">
          <w:rPr>
            <w:rStyle w:val="a3"/>
          </w:rPr>
          <w:t>/</w:t>
        </w:r>
        <w:r w:rsidRPr="007A2D78">
          <w:rPr>
            <w:rStyle w:val="a3"/>
            <w:lang w:val="en-US"/>
          </w:rPr>
          <w:t>article</w:t>
        </w:r>
        <w:r w:rsidRPr="00740F11">
          <w:rPr>
            <w:rStyle w:val="a3"/>
          </w:rPr>
          <w:t>/16-02-2026/1782001_</w:t>
        </w:r>
        <w:r w:rsidRPr="007A2D78">
          <w:rPr>
            <w:rStyle w:val="a3"/>
            <w:lang w:val="en-US"/>
          </w:rPr>
          <w:t>v</w:t>
        </w:r>
        <w:r w:rsidRPr="00740F11">
          <w:rPr>
            <w:rStyle w:val="a3"/>
          </w:rPr>
          <w:t>_</w:t>
        </w:r>
        <w:r w:rsidRPr="007A2D78">
          <w:rPr>
            <w:rStyle w:val="a3"/>
            <w:lang w:val="en-US"/>
          </w:rPr>
          <w:t>pravitelstve</w:t>
        </w:r>
        <w:r w:rsidRPr="00740F11">
          <w:rPr>
            <w:rStyle w:val="a3"/>
          </w:rPr>
          <w:t>_</w:t>
        </w:r>
        <w:r w:rsidRPr="007A2D78">
          <w:rPr>
            <w:rStyle w:val="a3"/>
            <w:lang w:val="en-US"/>
          </w:rPr>
          <w:t>rf</w:t>
        </w:r>
        <w:r w:rsidRPr="00740F11">
          <w:rPr>
            <w:rStyle w:val="a3"/>
          </w:rPr>
          <w:t>_</w:t>
        </w:r>
        <w:r w:rsidRPr="007A2D78">
          <w:rPr>
            <w:rStyle w:val="a3"/>
            <w:lang w:val="en-US"/>
          </w:rPr>
          <w:t>rasskazali</w:t>
        </w:r>
        <w:r w:rsidRPr="00740F11">
          <w:rPr>
            <w:rStyle w:val="a3"/>
          </w:rPr>
          <w:t>_</w:t>
        </w:r>
        <w:r w:rsidRPr="007A2D78">
          <w:rPr>
            <w:rStyle w:val="a3"/>
            <w:lang w:val="en-US"/>
          </w:rPr>
          <w:t>o</w:t>
        </w:r>
        <w:r w:rsidRPr="00740F11">
          <w:rPr>
            <w:rStyle w:val="a3"/>
          </w:rPr>
          <w:t>_</w:t>
        </w:r>
        <w:r w:rsidRPr="007A2D78">
          <w:rPr>
            <w:rStyle w:val="a3"/>
            <w:lang w:val="en-US"/>
          </w:rPr>
          <w:t>bezrabotitse</w:t>
        </w:r>
        <w:r w:rsidRPr="00740F11">
          <w:rPr>
            <w:rStyle w:val="a3"/>
          </w:rPr>
          <w:t>_</w:t>
        </w:r>
        <w:r w:rsidRPr="007A2D78">
          <w:rPr>
            <w:rStyle w:val="a3"/>
            <w:lang w:val="en-US"/>
          </w:rPr>
          <w:t>i</w:t>
        </w:r>
        <w:r w:rsidRPr="00740F11">
          <w:rPr>
            <w:rStyle w:val="a3"/>
          </w:rPr>
          <w:t>_</w:t>
        </w:r>
        <w:r w:rsidRPr="007A2D78">
          <w:rPr>
            <w:rStyle w:val="a3"/>
            <w:lang w:val="en-US"/>
          </w:rPr>
          <w:t>o</w:t>
        </w:r>
        <w:r w:rsidRPr="00740F11">
          <w:rPr>
            <w:rStyle w:val="a3"/>
          </w:rPr>
          <w:t>_</w:t>
        </w:r>
        <w:r w:rsidRPr="007A2D78">
          <w:rPr>
            <w:rStyle w:val="a3"/>
            <w:lang w:val="en-US"/>
          </w:rPr>
          <w:t>nuzhde</w:t>
        </w:r>
        <w:r w:rsidRPr="00740F11">
          <w:rPr>
            <w:rStyle w:val="a3"/>
          </w:rPr>
          <w:t>_</w:t>
        </w:r>
        <w:r w:rsidRPr="007A2D78">
          <w:rPr>
            <w:rStyle w:val="a3"/>
            <w:lang w:val="en-US"/>
          </w:rPr>
          <w:t>ekonomiki</w:t>
        </w:r>
        <w:r w:rsidRPr="00740F11">
          <w:rPr>
            <w:rStyle w:val="a3"/>
          </w:rPr>
          <w:t>_</w:t>
        </w:r>
        <w:r w:rsidRPr="007A2D78">
          <w:rPr>
            <w:rStyle w:val="a3"/>
            <w:lang w:val="en-US"/>
          </w:rPr>
          <w:t>v</w:t>
        </w:r>
        <w:r w:rsidRPr="00740F11">
          <w:rPr>
            <w:rStyle w:val="a3"/>
          </w:rPr>
          <w:t>_</w:t>
        </w:r>
        <w:r w:rsidRPr="007A2D78">
          <w:rPr>
            <w:rStyle w:val="a3"/>
            <w:lang w:val="en-US"/>
          </w:rPr>
          <w:t>ljudjax</w:t>
        </w:r>
        <w:r w:rsidRPr="00740F11">
          <w:rPr>
            <w:rStyle w:val="a3"/>
          </w:rPr>
          <w:t>.</w:t>
        </w:r>
        <w:r w:rsidRPr="007A2D78">
          <w:rPr>
            <w:rStyle w:val="a3"/>
            <w:lang w:val="en-US"/>
          </w:rPr>
          <w:t>html</w:t>
        </w:r>
      </w:hyperlink>
      <w:r w:rsidRPr="00740F11">
        <w:t xml:space="preserve"> </w:t>
      </w:r>
    </w:p>
    <w:p w14:paraId="6D77B8AE" w14:textId="17FCD0E2" w:rsidR="00F46FB5" w:rsidRPr="00F46FB5" w:rsidRDefault="00F46FB5" w:rsidP="00F46FB5">
      <w:pPr>
        <w:pStyle w:val="2"/>
      </w:pPr>
      <w:bookmarkStart w:id="131" w:name="_Toc222208043"/>
      <w:r w:rsidRPr="00F46FB5">
        <w:t>НТВ, 16.02.2026, В Думе предложили автоматизировать налоговые вычеты</w:t>
      </w:r>
      <w:bookmarkEnd w:id="131"/>
    </w:p>
    <w:p w14:paraId="24F4CCFF" w14:textId="7BAD1FDE" w:rsidR="00F46FB5" w:rsidRPr="00F46FB5" w:rsidRDefault="00F46FB5" w:rsidP="00F46FB5">
      <w:pPr>
        <w:pStyle w:val="3"/>
      </w:pPr>
      <w:bookmarkStart w:id="132" w:name="_Toc222208044"/>
      <w:r w:rsidRPr="00F46FB5">
        <w:t>Вице-спикер Госдумы Борис Чернышов (ЛДПР) направил письмо министру финансов Антону Силуанову с предложением внедрить механизм автоматического начисления налоговых вычетов по наиболее востребованным категориям.</w:t>
      </w:r>
      <w:bookmarkEnd w:id="132"/>
    </w:p>
    <w:p w14:paraId="5E6907C2" w14:textId="77777777" w:rsidR="00F46FB5" w:rsidRPr="00F46FB5" w:rsidRDefault="00F46FB5" w:rsidP="00F46FB5">
      <w:r w:rsidRPr="00F46FB5">
        <w:t>Чернышов отмечает, что сейчас получение вычета требует сбора бумажных документов, заполнения декларации 3-НДФЛ. «Для многих, особенно для пенсионеров и маломобильных граждан, эти шаги становятся непреодолимым барьером, в результате чего значительные средства, положенные по закону, просто не доходят до людей», - подчеркнул парламентарий.</w:t>
      </w:r>
    </w:p>
    <w:p w14:paraId="7E5B955C" w14:textId="77777777" w:rsidR="00F46FB5" w:rsidRPr="00F46FB5" w:rsidRDefault="00F46FB5" w:rsidP="00F46FB5">
      <w:r w:rsidRPr="00F46FB5">
        <w:t>По замыслу Чернышова, на основании данных, уже имеющихся у государства, ФНС будет формировать и направлять гражданину уведомление с рассчитанной суммой вычета. А для получения средств надо будет только подтвердить согласие на «Госуслугах».</w:t>
      </w:r>
    </w:p>
    <w:p w14:paraId="1A7DDC3E" w14:textId="77777777" w:rsidR="00F46FB5" w:rsidRPr="00F46FB5" w:rsidRDefault="00F46FB5" w:rsidP="00F46FB5">
      <w:r w:rsidRPr="00F46FB5">
        <w:t>Налоговый вычет - это сумма, на которую уменьшается налогооблагаемая база по налогу на доходы физических лиц (НДФЛ). В результате вы можете вернуть часть уплаченного налога (обычно 13% или 15% от дохода) или уменьшить сумму налога к уплате. Это предусмотрено Налоговым кодексом РФ и является мерой государственной поддержки для граждан, имеющих определенные расходы или льготы.</w:t>
      </w:r>
    </w:p>
    <w:p w14:paraId="6976E6B3" w14:textId="77777777" w:rsidR="00F46FB5" w:rsidRPr="00F46FB5" w:rsidRDefault="00F46FB5" w:rsidP="00F46FB5">
      <w:r w:rsidRPr="00F46FB5">
        <w:t>Получить вычет могут налоговые резиденты России - это граждане РФ или иностранцы, которые проживают в стране не менее 183 дней в календарном году и уплачивают НДФЛ с доходов (зарплата, аренда, продажа имущества и т.д.). Вычет предоставляется за расходы на социально значимые цели или в связи с льготами. Это в том числе покупка жилья или оплата ипотеки, обучение, лечение, спорт, фитнес, благотворительность, страхование жизни или пенсионное обеспечение, инвестиции или долгосрочные сбережения, вычеты для родителей детей, инвалидов, ветеранов и других льготников.</w:t>
      </w:r>
    </w:p>
    <w:p w14:paraId="117D595E" w14:textId="77777777" w:rsidR="00F46FB5" w:rsidRPr="00F46FB5" w:rsidRDefault="00F46FB5" w:rsidP="00F46FB5">
      <w:r w:rsidRPr="00F46FB5">
        <w:t>Вычет можно получить только за те годы, в которых вы платили НДФЛ, и в пределах установленных лимитов. Если дохода, облагаемого НДФЛ, нет (например, у пенсионеров без работы), вычет не применяется.</w:t>
      </w:r>
    </w:p>
    <w:p w14:paraId="0FA92278" w14:textId="5617B0BF" w:rsidR="00F46FB5" w:rsidRPr="00F46FB5" w:rsidRDefault="00F46FB5" w:rsidP="00F46FB5">
      <w:hyperlink r:id="rId41" w:history="1">
        <w:r w:rsidRPr="00EF12DF">
          <w:rPr>
            <w:rStyle w:val="a3"/>
            <w:lang w:val="en-US"/>
          </w:rPr>
          <w:t>https</w:t>
        </w:r>
        <w:r w:rsidRPr="00F46FB5">
          <w:rPr>
            <w:rStyle w:val="a3"/>
          </w:rPr>
          <w:t>://</w:t>
        </w:r>
        <w:r w:rsidRPr="00EF12DF">
          <w:rPr>
            <w:rStyle w:val="a3"/>
            <w:lang w:val="en-US"/>
          </w:rPr>
          <w:t>www</w:t>
        </w:r>
        <w:r w:rsidRPr="00F46FB5">
          <w:rPr>
            <w:rStyle w:val="a3"/>
          </w:rPr>
          <w:t>.</w:t>
        </w:r>
        <w:r w:rsidRPr="00EF12DF">
          <w:rPr>
            <w:rStyle w:val="a3"/>
            <w:lang w:val="en-US"/>
          </w:rPr>
          <w:t>ntv</w:t>
        </w:r>
        <w:r w:rsidRPr="00F46FB5">
          <w:rPr>
            <w:rStyle w:val="a3"/>
          </w:rPr>
          <w:t>.</w:t>
        </w:r>
        <w:r w:rsidRPr="00EF12DF">
          <w:rPr>
            <w:rStyle w:val="a3"/>
            <w:lang w:val="en-US"/>
          </w:rPr>
          <w:t>ru</w:t>
        </w:r>
        <w:r w:rsidRPr="00F46FB5">
          <w:rPr>
            <w:rStyle w:val="a3"/>
          </w:rPr>
          <w:t>/</w:t>
        </w:r>
        <w:r w:rsidRPr="00EF12DF">
          <w:rPr>
            <w:rStyle w:val="a3"/>
            <w:lang w:val="en-US"/>
          </w:rPr>
          <w:t>novosti</w:t>
        </w:r>
        <w:r w:rsidRPr="00F46FB5">
          <w:rPr>
            <w:rStyle w:val="a3"/>
          </w:rPr>
          <w:t>/2966592</w:t>
        </w:r>
      </w:hyperlink>
      <w:r w:rsidRPr="00F46FB5">
        <w:t xml:space="preserve"> </w:t>
      </w:r>
    </w:p>
    <w:p w14:paraId="7DAE33A1" w14:textId="03A95812" w:rsidR="00EE62E8" w:rsidRPr="00D212D8" w:rsidRDefault="00EE62E8" w:rsidP="00EE62E8">
      <w:pPr>
        <w:pStyle w:val="2"/>
      </w:pPr>
      <w:bookmarkStart w:id="133" w:name="_Toc222208045"/>
      <w:r>
        <w:lastRenderedPageBreak/>
        <w:t>Главбух, 16.02.2026</w:t>
      </w:r>
      <w:r w:rsidRPr="00EE62E8">
        <w:t xml:space="preserve">, </w:t>
      </w:r>
      <w:r>
        <w:t>Минфин выпустил разъяснения для пенсионеров по взиманию НДФЛ с вкладов</w:t>
      </w:r>
      <w:bookmarkEnd w:id="133"/>
    </w:p>
    <w:p w14:paraId="1EFF9184" w14:textId="77777777" w:rsidR="00EE62E8" w:rsidRDefault="00EE62E8" w:rsidP="00EE62E8">
      <w:pPr>
        <w:pStyle w:val="3"/>
      </w:pPr>
      <w:bookmarkStart w:id="134" w:name="_Toc222208046"/>
      <w:r>
        <w:t>Минфин выпустил разъяснение для пенсионеров, инвалидов и других граждан, получающих меры социальной поддержки. Ведомство подтвердило, что доходы в виде процентов по банковским вкладам облагаются налогом на общих основаниях, и никаких исключений для отдельных категорий налогоплательщиков законодательство не содержит.</w:t>
      </w:r>
      <w:bookmarkEnd w:id="134"/>
    </w:p>
    <w:p w14:paraId="4D7E2954" w14:textId="77777777" w:rsidR="00EE62E8" w:rsidRDefault="00EE62E8" w:rsidP="00EE62E8">
      <w:r>
        <w:t>Алгоритмы для налогового агента, порядок действий, если удержать налог невозможно, и сроки сдачи отчетности</w:t>
      </w:r>
    </w:p>
    <w:p w14:paraId="7C045414" w14:textId="77777777" w:rsidR="00EE62E8" w:rsidRDefault="00EE62E8" w:rsidP="00EE62E8">
      <w:r>
        <w:t>Порядок расчета налоговой базы по таким доходам установлен статьей 214.2 НК РФ. НДФЛ взимается с суммы процентов, превышающей необлагаемый минимум. Этот минимум рассчитывается как 1 миллион рублей, умноженный на максимальную ключевую ставку Центробанка, действовавшую в течение года.</w:t>
      </w:r>
    </w:p>
    <w:p w14:paraId="4D1A77EE" w14:textId="77777777" w:rsidR="00EE62E8" w:rsidRDefault="00EE62E8" w:rsidP="00EE62E8">
      <w:r>
        <w:t>Так, по итогам 2025 года максимальная ключевая ставка составила 21%. Следовательно, не облагаются налогом проценты в сумме до 210 тысяч рублей включительно. Всё, что получено сверх этого лимита, подлежит налогообложению по стандартной ставке.</w:t>
      </w:r>
    </w:p>
    <w:p w14:paraId="0B77B843" w14:textId="77777777" w:rsidR="00EE62E8" w:rsidRDefault="00EE62E8" w:rsidP="00EE62E8">
      <w:r>
        <w:t>При этом не имеют значения ни источник происхождения денег (собственные накопления, пенсия, социальные выплаты), ни статус вкладчика. Льготный порог единый для всех. Исключение сделано лишь для двух случаев: не облагаются налогом проценты по рублевым вкладам со ставкой не выше 1% годовых и по счетам эскроу.</w:t>
      </w:r>
    </w:p>
    <w:p w14:paraId="27C757A4" w14:textId="2BFC0ED2" w:rsidR="004224C1" w:rsidRDefault="00EE62E8" w:rsidP="00EE62E8">
      <w:hyperlink r:id="rId42" w:history="1">
        <w:r w:rsidRPr="00EF12DF">
          <w:rPr>
            <w:rStyle w:val="a3"/>
          </w:rPr>
          <w:t>https://www.glavbukh.ru/news/54558-minfin-vypustil-razyasneniya-dlya-pensionerov-po-vzimaniyu-ndfl-s-vkladov</w:t>
        </w:r>
      </w:hyperlink>
      <w:r w:rsidRPr="00EE62E8">
        <w:t xml:space="preserve"> </w:t>
      </w:r>
    </w:p>
    <w:p w14:paraId="5D5B23DD" w14:textId="5E54EC25" w:rsidR="00CE68FD" w:rsidRDefault="00CE68FD" w:rsidP="00CE68FD">
      <w:pPr>
        <w:pStyle w:val="2"/>
      </w:pPr>
      <w:bookmarkStart w:id="135" w:name="_Toc222208047"/>
      <w:r>
        <w:t>Национальный банковский журнал, 16.02.2026</w:t>
      </w:r>
      <w:r w:rsidRPr="00CE68FD">
        <w:t xml:space="preserve">, </w:t>
      </w:r>
      <w:r>
        <w:t>УК ПСБ стала компанией года в сфере управления ОПИФ по версии «Финансовой элиты России»</w:t>
      </w:r>
      <w:bookmarkEnd w:id="135"/>
    </w:p>
    <w:p w14:paraId="480AFA26" w14:textId="77777777" w:rsidR="00CE68FD" w:rsidRPr="00D212D8" w:rsidRDefault="00CE68FD" w:rsidP="00CE68FD">
      <w:pPr>
        <w:pStyle w:val="3"/>
      </w:pPr>
      <w:bookmarkStart w:id="136" w:name="_Toc222208048"/>
      <w:r>
        <w:t>УК ПСБ признана «Компанией года в сфере управления ОПИФ». Такое решение принято экспертным советом юбилейной XX премии "Финансовая элита России". В очередной раз эксперты отмечают профессионализм и эффективность в сфере управления активами команды УК ПСБ.</w:t>
      </w:r>
      <w:bookmarkEnd w:id="136"/>
      <w:r>
        <w:t xml:space="preserve"> </w:t>
      </w:r>
    </w:p>
    <w:p w14:paraId="0C7BCE00" w14:textId="6823FF6D" w:rsidR="00CE68FD" w:rsidRDefault="00CE68FD" w:rsidP="00CE68FD">
      <w:r>
        <w:t>Три фонда компании на протяжении длительного времени не покидали первые строчки рейтингов по доходности. По итогам последних пяти лет (2020-2025 гг.) сразу два продукта УК ПСБ - ОПИФы рыночных финансовых инструментов «ПРОМСВЯЗЬ-Оборонный»*, «ПРОМСВЯЗЬ-Облигации»** вошли в ТОП-3 облигационных фондов по доходности с активами свыше 1 млрд руб. по версии Investfunds, причем «ПРОМСВЯЗЬ-Оборонный» занял первое место в рэнкинге ПИФ по доходности (прирост составил 70.03%). По итогам же 2025 года в десятке лидеров - также наши фонды: среди облигационных фондов - ОПИФ «ПРОМСВЯЗЬ-Облигации», среди смешанных ОПИФ «Финансовая подушка»***.</w:t>
      </w:r>
    </w:p>
    <w:p w14:paraId="049A7B05" w14:textId="77777777" w:rsidR="00CE68FD" w:rsidRDefault="00CE68FD" w:rsidP="00CE68FD">
      <w:r>
        <w:t>В своей инвестиционной стратегии УК ПСБ делает ставку на гибкость и последовательность. За последние годы компания не просто увеличила активы, а также укрепила отношения и стала партнером в долгосрочной истории успеха тысяч клиентов.</w:t>
      </w:r>
    </w:p>
    <w:p w14:paraId="356E17F4" w14:textId="77777777" w:rsidR="00CE68FD" w:rsidRDefault="00CE68FD" w:rsidP="00CE68FD">
      <w:r>
        <w:lastRenderedPageBreak/>
        <w:t>«Наша аналитика и прогнозы помогают нам гибко подстраивать портфели под изменяющуюся конъюнктуру, что дает устойчивый результат. Знание рынка, последовательность в действиях, забота о клиенте - все это возвращается к нам доверием инвесторов, с которыми мы разделяем общую философию: финансы могут быть не просто инструментом, а проводником к цели, стабильности и росту.» - заявил на вручении премии управляющий директор по инвестициям УК ПСБ Николай Рясков</w:t>
      </w:r>
    </w:p>
    <w:p w14:paraId="5B99BAC3" w14:textId="77777777" w:rsidR="00CE68FD" w:rsidRDefault="00CE68FD" w:rsidP="00CE68FD">
      <w:r>
        <w:t>Ежегодная премия "Финансовая элита России" является российской объединенной итоговой премией в области финансов, вручается с 2005 года и является свидетельством профессионального общественного признания, высокого уровня деловой репутации, компетентности и социальной ответственности лауреатов. Лауреатами становятся ведущие российские банки, страховые компании, инвестиционные и управляющие капиталом организации, финтех-компании и негосударственные пенсионные фонды.</w:t>
      </w:r>
    </w:p>
    <w:p w14:paraId="339EC3DA" w14:textId="77777777" w:rsidR="00CE68FD" w:rsidRDefault="00CE68FD" w:rsidP="00CE68FD">
      <w:r>
        <w:t>УК ПСБ (ООО «УК ПРОМСВЯЗЬ») - часть экосистемы «ПСБ Благосостояние». «ПСБ Благосостояние» - это комплексная экосистема инвестиционных продуктов и услуг для физических и юридических лиц - клиентов группы ПСБ. Она включает брокерское обслуживание, паевые инвестиционные фонды, механизмы инвестиций в драгоценные металлы, инструменты финансового планирования, инвестиционное консультирование и структурирование активов. УК ПСБ на рынке более двадцати лет, у компании наивысший рейтинг надежности «А++» от Эксперт РА. УК ПСБ осуществляет деятельность по управлению инвестиционными фондами, паевыми инвестиционными фондами и негосударственными пенсионными фондами на основании лицензии №21-000-1-00096, выданной ФКЦБ России.</w:t>
      </w:r>
    </w:p>
    <w:p w14:paraId="6CCC4315" w14:textId="77777777" w:rsidR="00CE68FD" w:rsidRDefault="00CE68FD" w:rsidP="00CE68FD">
      <w:r>
        <w:t>* ОПИФ рыночных финансовых инструментов «ПРОМСВЯЗЬ - Оборонный». Правила фонда зарегистрированы ФСФР России 09.12.2010 за № 2004-94173468, изменение стоимости пая по фонда состоянию на 30.12.2025 за 1 мес. -0.20%, за 3 мес. 3.01%, за 6 мес., 7.55%, за 1 год 24.97%, за 3 года 51.58%, за 5 лет 70.03%.</w:t>
      </w:r>
    </w:p>
    <w:p w14:paraId="73366201" w14:textId="77777777" w:rsidR="00CE68FD" w:rsidRDefault="00CE68FD" w:rsidP="00CE68FD">
      <w:r>
        <w:t>**ОПИФ рыночных финансовых инструментов «ПРОМСВЯЗЬ - Облигации». Правила фонда зарегистрированы ФСФР России 23.03.2005 за № 0335-76034355, изменение стоимости пая по фонда состоянию на 30.12.2025 за 1 мес. 1.20%, за 3 мес. 5.49%, за 6 мес. 9.07%, за 1 год 29.05%, за 3 года 51.28%, за 5 лет 68.02%.</w:t>
      </w:r>
    </w:p>
    <w:p w14:paraId="085AB76E" w14:textId="77777777" w:rsidR="00CE68FD" w:rsidRDefault="00CE68FD" w:rsidP="00CE68FD">
      <w:r>
        <w:t>***ОПИФ рыночных финансовых инструментов «Финансовая подушка». Правила фонда зарегистрированы ФСФР России 10.09.2004 за № 0258-74112789, изменение стоимости пая по фонда состоянию на 30.12.2025 за 1 мес. 1.09%, за 3 мес. 4.31%, за 6 мес. 8.93%, за 1 год 26.07%, за 3 года 54.60%, за 5 лет 64.55%.</w:t>
      </w:r>
    </w:p>
    <w:p w14:paraId="14D99BD9" w14:textId="43F0D0C2" w:rsidR="00CE68FD" w:rsidRDefault="00CE68FD" w:rsidP="00CE68FD">
      <w:hyperlink r:id="rId43" w:history="1">
        <w:r w:rsidRPr="00EF12DF">
          <w:rPr>
            <w:rStyle w:val="a3"/>
          </w:rPr>
          <w:t>https://nbj.ru/blogz/upravlyaem/72128/</w:t>
        </w:r>
      </w:hyperlink>
      <w:r>
        <w:t xml:space="preserve"> </w:t>
      </w:r>
    </w:p>
    <w:p w14:paraId="3BCD9DF3" w14:textId="77777777" w:rsidR="00CE68FD" w:rsidRPr="00EE62E8" w:rsidRDefault="00CE68FD" w:rsidP="00CE68FD"/>
    <w:p w14:paraId="1648AE75" w14:textId="77777777" w:rsidR="00111D7C" w:rsidRDefault="00111D7C" w:rsidP="00111D7C">
      <w:pPr>
        <w:pStyle w:val="251"/>
      </w:pPr>
      <w:bookmarkStart w:id="137" w:name="_Toc99271712"/>
      <w:bookmarkStart w:id="138" w:name="_Toc99318658"/>
      <w:bookmarkStart w:id="139" w:name="_Toc165991078"/>
      <w:bookmarkStart w:id="140" w:name="_Toc222208049"/>
      <w:bookmarkEnd w:id="115"/>
      <w:bookmarkEnd w:id="116"/>
      <w:r w:rsidRPr="00073D82">
        <w:lastRenderedPageBreak/>
        <w:t>НОВОСТИ ЗАРУБЕЖНЫХ ПЕНСИОННЫХ СИСТЕМ</w:t>
      </w:r>
      <w:bookmarkEnd w:id="137"/>
      <w:bookmarkEnd w:id="138"/>
      <w:bookmarkEnd w:id="139"/>
      <w:bookmarkEnd w:id="140"/>
    </w:p>
    <w:p w14:paraId="7D59896E" w14:textId="77777777" w:rsidR="00111D7C" w:rsidRPr="00D212D8" w:rsidRDefault="00111D7C" w:rsidP="00111D7C">
      <w:pPr>
        <w:pStyle w:val="10"/>
      </w:pPr>
      <w:bookmarkStart w:id="141" w:name="_Toc99271713"/>
      <w:bookmarkStart w:id="142" w:name="_Toc99318659"/>
      <w:bookmarkStart w:id="143" w:name="_Toc165991079"/>
      <w:bookmarkStart w:id="144" w:name="_Toc222208050"/>
      <w:r w:rsidRPr="000138E0">
        <w:t>Новости пенсионной отрасли стран ближнего зарубежья</w:t>
      </w:r>
      <w:bookmarkEnd w:id="141"/>
      <w:bookmarkEnd w:id="142"/>
      <w:bookmarkEnd w:id="143"/>
      <w:bookmarkEnd w:id="144"/>
    </w:p>
    <w:p w14:paraId="48D26B48" w14:textId="4D340B72" w:rsidR="00AB199E" w:rsidRPr="00043765" w:rsidRDefault="00AB199E" w:rsidP="00AB199E">
      <w:pPr>
        <w:pStyle w:val="2"/>
      </w:pPr>
      <w:bookmarkStart w:id="145" w:name="_Toc222208051"/>
      <w:r w:rsidRPr="00AB199E">
        <w:t>Российская газета, 16.02.2026</w:t>
      </w:r>
      <w:r w:rsidRPr="00043765">
        <w:t>, Как работает пенсионная система в союзном государстве</w:t>
      </w:r>
      <w:bookmarkEnd w:id="145"/>
    </w:p>
    <w:p w14:paraId="4B6A8FA8" w14:textId="77777777" w:rsidR="00AB199E" w:rsidRPr="00043765" w:rsidRDefault="00AB199E" w:rsidP="00AB199E">
      <w:pPr>
        <w:pStyle w:val="3"/>
      </w:pPr>
      <w:bookmarkStart w:id="146" w:name="_Toc222208052"/>
      <w:r w:rsidRPr="00043765">
        <w:t>Уже более двух десятков лет действует на пространстве Союзного государства система пенсионного обеспечения белорусов в России и россиян в Беларуси. О том, как функционирует с наступившего года данный механизм, обозревателю БЕЛТА пояснили 16 февраля руководстве Министерства труда и социальной защиты РБ.</w:t>
      </w:r>
      <w:bookmarkEnd w:id="146"/>
    </w:p>
    <w:p w14:paraId="52160C74" w14:textId="77777777" w:rsidR="00AB199E" w:rsidRPr="00043765" w:rsidRDefault="00AB199E" w:rsidP="00AB199E">
      <w:r w:rsidRPr="00043765">
        <w:t>Эксперты уточнили, что помимо двустороннего договора действует и соглашение о пенсионном обеспечении трудящихся государств - членов Евразийского экономического союза, которое вступило в силу семь лет назад.</w:t>
      </w:r>
    </w:p>
    <w:p w14:paraId="32E8919D" w14:textId="77777777" w:rsidR="00AB199E" w:rsidRPr="00043765" w:rsidRDefault="00AB199E" w:rsidP="00AB199E">
      <w:r w:rsidRPr="00043765">
        <w:t>Причем "главный принцип этих международных документов - пропорциональность: каждое государство назначает и выплачивает пенсию за стаж работы, приобретенный на его территории", заявили в ведомстве.</w:t>
      </w:r>
    </w:p>
    <w:p w14:paraId="1F26F4DA" w14:textId="77777777" w:rsidR="00AB199E" w:rsidRPr="00043765" w:rsidRDefault="00AB199E" w:rsidP="00AB199E">
      <w:r w:rsidRPr="00043765">
        <w:t>Таким образом, если белорус переезжает на постоянное жительство в Россию, он продолжает получать пенсию от РБ за стаж, который заработал на родине. А выплаты осуществляет Фонд социальной защиты населения (ФСЗН) в Социальный фонд России - в российских рублях с последующим зачислением на счет пенсионера.</w:t>
      </w:r>
    </w:p>
    <w:p w14:paraId="348C073E" w14:textId="77777777" w:rsidR="00AB199E" w:rsidRPr="00043765" w:rsidRDefault="00AB199E" w:rsidP="00AB199E">
      <w:r w:rsidRPr="00043765">
        <w:t>Аналогично происходит и "импорт" пенсий, добавили в министерстве. Россияне, которые постоянно проживают в Синеокой и имеют в республике вид на жительство, получают пенсию от РФ за стаж, заработанный в России. Выплаты организует российский Социальный фонд, а ФСЗН обеспечивает их доставку получателям.</w:t>
      </w:r>
    </w:p>
    <w:p w14:paraId="7AFEAA44" w14:textId="77777777" w:rsidR="00AB199E" w:rsidRPr="00043765" w:rsidRDefault="00AB199E" w:rsidP="00AB199E">
      <w:r w:rsidRPr="00043765">
        <w:t>Следует также учитывать, что право на пенсию наравне с гражданами имеют и иностранцы, постоянно проживающие в Беларуси. Это закреплено статьей 1 закона "О пенсионном обеспечении".</w:t>
      </w:r>
    </w:p>
    <w:p w14:paraId="16D6DD41" w14:textId="77777777" w:rsidR="00AB199E" w:rsidRPr="00043765" w:rsidRDefault="00AB199E" w:rsidP="00AB199E">
      <w:r w:rsidRPr="00043765">
        <w:t>Кстати, по состоянию на минувший год более семи тысяч белорусских пенсионеров получают выплаты от ФСЗН в России. А также более 26 тысяч российских пенсионеров получают выплаты от Социального фонда РФ в Беларуси</w:t>
      </w:r>
    </w:p>
    <w:p w14:paraId="353670CD" w14:textId="498F2344" w:rsidR="00AB199E" w:rsidRPr="00D212D8" w:rsidRDefault="00AB199E" w:rsidP="00AB199E">
      <w:hyperlink r:id="rId44" w:history="1">
        <w:r w:rsidRPr="00EF12DF">
          <w:rPr>
            <w:rStyle w:val="a3"/>
            <w:lang w:val="en-US"/>
          </w:rPr>
          <w:t>https</w:t>
        </w:r>
        <w:r w:rsidRPr="00043765">
          <w:rPr>
            <w:rStyle w:val="a3"/>
          </w:rPr>
          <w:t>://</w:t>
        </w:r>
        <w:r w:rsidRPr="00EF12DF">
          <w:rPr>
            <w:rStyle w:val="a3"/>
            <w:lang w:val="en-US"/>
          </w:rPr>
          <w:t>rg</w:t>
        </w:r>
        <w:r w:rsidRPr="00043765">
          <w:rPr>
            <w:rStyle w:val="a3"/>
          </w:rPr>
          <w:t>.</w:t>
        </w:r>
        <w:r w:rsidRPr="00EF12DF">
          <w:rPr>
            <w:rStyle w:val="a3"/>
            <w:lang w:val="en-US"/>
          </w:rPr>
          <w:t>ru</w:t>
        </w:r>
        <w:r w:rsidRPr="00043765">
          <w:rPr>
            <w:rStyle w:val="a3"/>
          </w:rPr>
          <w:t>/2026/02/16/</w:t>
        </w:r>
        <w:r w:rsidRPr="00EF12DF">
          <w:rPr>
            <w:rStyle w:val="a3"/>
            <w:lang w:val="en-US"/>
          </w:rPr>
          <w:t>kak</w:t>
        </w:r>
        <w:r w:rsidRPr="00043765">
          <w:rPr>
            <w:rStyle w:val="a3"/>
          </w:rPr>
          <w:t>-</w:t>
        </w:r>
        <w:r w:rsidRPr="00EF12DF">
          <w:rPr>
            <w:rStyle w:val="a3"/>
            <w:lang w:val="en-US"/>
          </w:rPr>
          <w:t>rabotaet</w:t>
        </w:r>
        <w:r w:rsidRPr="00043765">
          <w:rPr>
            <w:rStyle w:val="a3"/>
          </w:rPr>
          <w:t>-</w:t>
        </w:r>
        <w:r w:rsidRPr="00EF12DF">
          <w:rPr>
            <w:rStyle w:val="a3"/>
            <w:lang w:val="en-US"/>
          </w:rPr>
          <w:t>pensionnaia</w:t>
        </w:r>
        <w:r w:rsidRPr="00043765">
          <w:rPr>
            <w:rStyle w:val="a3"/>
          </w:rPr>
          <w:t>-</w:t>
        </w:r>
        <w:r w:rsidRPr="00EF12DF">
          <w:rPr>
            <w:rStyle w:val="a3"/>
            <w:lang w:val="en-US"/>
          </w:rPr>
          <w:t>sistema</w:t>
        </w:r>
        <w:r w:rsidRPr="00043765">
          <w:rPr>
            <w:rStyle w:val="a3"/>
          </w:rPr>
          <w:t>-</w:t>
        </w:r>
        <w:r w:rsidRPr="00EF12DF">
          <w:rPr>
            <w:rStyle w:val="a3"/>
            <w:lang w:val="en-US"/>
          </w:rPr>
          <w:t>v</w:t>
        </w:r>
        <w:r w:rsidRPr="00043765">
          <w:rPr>
            <w:rStyle w:val="a3"/>
          </w:rPr>
          <w:t>-</w:t>
        </w:r>
        <w:r w:rsidRPr="00EF12DF">
          <w:rPr>
            <w:rStyle w:val="a3"/>
            <w:lang w:val="en-US"/>
          </w:rPr>
          <w:t>soiuznom</w:t>
        </w:r>
        <w:r w:rsidRPr="00043765">
          <w:rPr>
            <w:rStyle w:val="a3"/>
          </w:rPr>
          <w:t>-</w:t>
        </w:r>
        <w:r w:rsidRPr="00EF12DF">
          <w:rPr>
            <w:rStyle w:val="a3"/>
            <w:lang w:val="en-US"/>
          </w:rPr>
          <w:t>gosudarstve</w:t>
        </w:r>
        <w:r w:rsidRPr="00043765">
          <w:rPr>
            <w:rStyle w:val="a3"/>
          </w:rPr>
          <w:t>.</w:t>
        </w:r>
        <w:r w:rsidRPr="00EF12DF">
          <w:rPr>
            <w:rStyle w:val="a3"/>
            <w:lang w:val="en-US"/>
          </w:rPr>
          <w:t>html</w:t>
        </w:r>
      </w:hyperlink>
      <w:r w:rsidRPr="00043765">
        <w:t xml:space="preserve"> </w:t>
      </w:r>
    </w:p>
    <w:p w14:paraId="328B49ED" w14:textId="62868C00" w:rsidR="008A1DB1" w:rsidRPr="00D212D8" w:rsidRDefault="008A1DB1" w:rsidP="008A1DB1">
      <w:pPr>
        <w:pStyle w:val="2"/>
      </w:pPr>
      <w:bookmarkStart w:id="147" w:name="_Toc222208053"/>
      <w:r>
        <w:rPr>
          <w:lang w:val="en-US"/>
        </w:rPr>
        <w:lastRenderedPageBreak/>
        <w:t>UDF</w:t>
      </w:r>
      <w:r w:rsidRPr="008A1DB1">
        <w:t>.</w:t>
      </w:r>
      <w:r>
        <w:rPr>
          <w:lang w:val="en-US"/>
        </w:rPr>
        <w:t>by</w:t>
      </w:r>
      <w:r w:rsidRPr="008A1DB1">
        <w:t>, 16.02.2026, «У меня 4 года испарились». Что происходит с белорусской пенсионной системой</w:t>
      </w:r>
      <w:bookmarkEnd w:id="147"/>
    </w:p>
    <w:p w14:paraId="4BBD84C0" w14:textId="77777777" w:rsidR="008A1DB1" w:rsidRPr="008A1DB1" w:rsidRDefault="008A1DB1" w:rsidP="008A1DB1">
      <w:pPr>
        <w:pStyle w:val="3"/>
      </w:pPr>
      <w:bookmarkStart w:id="148" w:name="_Toc222208054"/>
      <w:r w:rsidRPr="008A1DB1">
        <w:t xml:space="preserve">В последнее время в популярной сети </w:t>
      </w:r>
      <w:r w:rsidRPr="008A1DB1">
        <w:rPr>
          <w:lang w:val="en-US"/>
        </w:rPr>
        <w:t>Threads</w:t>
      </w:r>
      <w:r w:rsidRPr="008A1DB1">
        <w:t xml:space="preserve"> всё чаще всплывает тема пенсий в Беларуси. Люди делятся лайфаками, как собирать документы, чтобы после наступления пенсионного возраста, получить достойныя выплаты, чтобы не «сводить концы с концами». И вот что странно. Оказалось, государство делает всё возможное (и невозможное), чтобы пенсии у беларусов были как можно меньше...</w:t>
      </w:r>
      <w:bookmarkEnd w:id="148"/>
    </w:p>
    <w:p w14:paraId="05FFEF50" w14:textId="77777777" w:rsidR="008A1DB1" w:rsidRPr="008A1DB1" w:rsidRDefault="008A1DB1" w:rsidP="008A1DB1">
      <w:r w:rsidRPr="008A1DB1">
        <w:t xml:space="preserve">Наше внимание к теме пенсий привлёк пост, в котором автор под ником </w:t>
      </w:r>
      <w:r w:rsidRPr="008A1DB1">
        <w:rPr>
          <w:lang w:val="en-US"/>
        </w:rPr>
        <w:t>dubrouskialex</w:t>
      </w:r>
      <w:r w:rsidRPr="008A1DB1">
        <w:t xml:space="preserve"> утверждает, что, оказывается, в Беларуси на данный момент средняя пенсия составляет... 1072 рубля. Комментарии не заставили себя долго ждать...</w:t>
      </w:r>
    </w:p>
    <w:p w14:paraId="1A81D592" w14:textId="77777777" w:rsidR="008A1DB1" w:rsidRPr="008A1DB1" w:rsidRDefault="008A1DB1" w:rsidP="008A1DB1">
      <w:r w:rsidRPr="008A1DB1">
        <w:rPr>
          <w:lang w:val="en-US"/>
        </w:rPr>
        <w:t>svetullk</w:t>
      </w:r>
      <w:r w:rsidRPr="008A1DB1">
        <w:t>:</w:t>
      </w:r>
    </w:p>
    <w:p w14:paraId="300A2168" w14:textId="77777777" w:rsidR="008A1DB1" w:rsidRPr="008A1DB1" w:rsidRDefault="008A1DB1" w:rsidP="008A1DB1">
      <w:r w:rsidRPr="008A1DB1">
        <w:t>«Средняя пенсия, как и средняя зарплата... Все о ней слышали, но никто не видел...»</w:t>
      </w:r>
    </w:p>
    <w:p w14:paraId="1C6560B8" w14:textId="77777777" w:rsidR="008A1DB1" w:rsidRPr="008A1DB1" w:rsidRDefault="008A1DB1" w:rsidP="008A1DB1">
      <w:r w:rsidRPr="008A1DB1">
        <w:rPr>
          <w:lang w:val="en-US"/>
        </w:rPr>
        <w:t>shvarztv</w:t>
      </w:r>
      <w:r w:rsidRPr="008A1DB1">
        <w:t>:</w:t>
      </w:r>
    </w:p>
    <w:p w14:paraId="3629AE60" w14:textId="77777777" w:rsidR="008A1DB1" w:rsidRPr="008A1DB1" w:rsidRDefault="008A1DB1" w:rsidP="008A1DB1">
      <w:r w:rsidRPr="008A1DB1">
        <w:t>«Это богатая какая-то...»</w:t>
      </w:r>
    </w:p>
    <w:p w14:paraId="243A9DA0" w14:textId="77777777" w:rsidR="008A1DB1" w:rsidRPr="008A1DB1" w:rsidRDefault="008A1DB1" w:rsidP="008A1DB1">
      <w:r w:rsidRPr="008A1DB1">
        <w:rPr>
          <w:lang w:val="en-US"/>
        </w:rPr>
        <w:t>u</w:t>
      </w:r>
      <w:r w:rsidRPr="008A1DB1">
        <w:t>_</w:t>
      </w:r>
      <w:r w:rsidRPr="008A1DB1">
        <w:rPr>
          <w:lang w:val="en-US"/>
        </w:rPr>
        <w:t>s</w:t>
      </w:r>
      <w:r w:rsidRPr="008A1DB1">
        <w:t>_</w:t>
      </w:r>
      <w:r w:rsidRPr="008A1DB1">
        <w:rPr>
          <w:lang w:val="en-US"/>
        </w:rPr>
        <w:t>e</w:t>
      </w:r>
      <w:r w:rsidRPr="008A1DB1">
        <w:t>_</w:t>
      </w:r>
      <w:r w:rsidRPr="008A1DB1">
        <w:rPr>
          <w:lang w:val="en-US"/>
        </w:rPr>
        <w:t>r</w:t>
      </w:r>
      <w:r w:rsidRPr="008A1DB1">
        <w:t>_</w:t>
      </w:r>
      <w:r w:rsidRPr="008A1DB1">
        <w:rPr>
          <w:lang w:val="en-US"/>
        </w:rPr>
        <w:t>i</w:t>
      </w:r>
      <w:r w:rsidRPr="008A1DB1">
        <w:t>_</w:t>
      </w:r>
      <w:r w:rsidRPr="008A1DB1">
        <w:rPr>
          <w:lang w:val="en-US"/>
        </w:rPr>
        <w:t>s</w:t>
      </w:r>
      <w:r w:rsidRPr="008A1DB1">
        <w:t>_</w:t>
      </w:r>
      <w:r w:rsidRPr="008A1DB1">
        <w:rPr>
          <w:lang w:val="en-US"/>
        </w:rPr>
        <w:t>h</w:t>
      </w:r>
      <w:r w:rsidRPr="008A1DB1">
        <w:t>:</w:t>
      </w:r>
    </w:p>
    <w:p w14:paraId="445AE062" w14:textId="77777777" w:rsidR="008A1DB1" w:rsidRPr="008A1DB1" w:rsidRDefault="008A1DB1" w:rsidP="008A1DB1">
      <w:r w:rsidRPr="008A1DB1">
        <w:t>«У моих около 1000 (рабочая специальность) и почти 1300 (по инвалидности, чернобыльская статья)...»</w:t>
      </w:r>
    </w:p>
    <w:p w14:paraId="5AE9CA8A" w14:textId="77777777" w:rsidR="008A1DB1" w:rsidRPr="008A1DB1" w:rsidRDefault="008A1DB1" w:rsidP="008A1DB1">
      <w:r w:rsidRPr="008A1DB1">
        <w:rPr>
          <w:lang w:val="en-US"/>
        </w:rPr>
        <w:t>svetabuko</w:t>
      </w:r>
      <w:r w:rsidRPr="008A1DB1">
        <w:t>:</w:t>
      </w:r>
    </w:p>
    <w:p w14:paraId="23637863" w14:textId="77777777" w:rsidR="008A1DB1" w:rsidRPr="008A1DB1" w:rsidRDefault="008A1DB1" w:rsidP="008A1DB1">
      <w:r w:rsidRPr="008A1DB1">
        <w:t>«У некоторых и зарплата такая...»</w:t>
      </w:r>
    </w:p>
    <w:p w14:paraId="0AB1C32C" w14:textId="77777777" w:rsidR="008A1DB1" w:rsidRPr="008A1DB1" w:rsidRDefault="008A1DB1" w:rsidP="008A1DB1">
      <w:r w:rsidRPr="008A1DB1">
        <w:t>Но были и исключения:</w:t>
      </w:r>
    </w:p>
    <w:p w14:paraId="70E256F9" w14:textId="77777777" w:rsidR="008A1DB1" w:rsidRPr="008A1DB1" w:rsidRDefault="008A1DB1" w:rsidP="008A1DB1">
      <w:r w:rsidRPr="008A1DB1">
        <w:rPr>
          <w:lang w:val="en-US"/>
        </w:rPr>
        <w:t>irenakarr</w:t>
      </w:r>
      <w:r w:rsidRPr="008A1DB1">
        <w:t>:</w:t>
      </w:r>
    </w:p>
    <w:p w14:paraId="56533FAA" w14:textId="77777777" w:rsidR="008A1DB1" w:rsidRPr="008A1DB1" w:rsidRDefault="008A1DB1" w:rsidP="008A1DB1">
      <w:r w:rsidRPr="008A1DB1">
        <w:t>«У моей мамы 1300 пенсия. На всё хватает, претензий нет...»</w:t>
      </w:r>
    </w:p>
    <w:p w14:paraId="2D5FB03F" w14:textId="77777777" w:rsidR="008A1DB1" w:rsidRPr="008A1DB1" w:rsidRDefault="008A1DB1" w:rsidP="008A1DB1">
      <w:r w:rsidRPr="008A1DB1">
        <w:t>К автору комментария тут же возник вопрос:</w:t>
      </w:r>
    </w:p>
    <w:p w14:paraId="4AF92CF0" w14:textId="77777777" w:rsidR="008A1DB1" w:rsidRPr="008A1DB1" w:rsidRDefault="008A1DB1" w:rsidP="008A1DB1"/>
    <w:p w14:paraId="543DDB0A" w14:textId="77777777" w:rsidR="008A1DB1" w:rsidRPr="008A1DB1" w:rsidRDefault="008A1DB1" w:rsidP="008A1DB1">
      <w:r w:rsidRPr="008A1DB1">
        <w:rPr>
          <w:lang w:val="en-US"/>
        </w:rPr>
        <w:t>iryna</w:t>
      </w:r>
      <w:r w:rsidRPr="008A1DB1">
        <w:t>8595:</w:t>
      </w:r>
    </w:p>
    <w:p w14:paraId="43610BED" w14:textId="77777777" w:rsidR="008A1DB1" w:rsidRPr="008A1DB1" w:rsidRDefault="008A1DB1" w:rsidP="008A1DB1">
      <w:r w:rsidRPr="008A1DB1">
        <w:t>«Извините, а на что хватает вашей маме? Видимо она совсем не пьёт лекарства, не любит хорошую одежду, не путешествует, не лечит Зубы!»</w:t>
      </w:r>
    </w:p>
    <w:p w14:paraId="4198C7FD" w14:textId="77777777" w:rsidR="008A1DB1" w:rsidRPr="008A1DB1" w:rsidRDefault="008A1DB1" w:rsidP="008A1DB1">
      <w:r w:rsidRPr="008A1DB1">
        <w:rPr>
          <w:lang w:val="en-US"/>
        </w:rPr>
        <w:t>irenakarr</w:t>
      </w:r>
      <w:r w:rsidRPr="008A1DB1">
        <w:t>:</w:t>
      </w:r>
    </w:p>
    <w:p w14:paraId="5722F5FF" w14:textId="5D00AF45" w:rsidR="008A1DB1" w:rsidRPr="00D212D8" w:rsidRDefault="008A1DB1" w:rsidP="008A1DB1">
      <w:r w:rsidRPr="008A1DB1">
        <w:t>«Ей хватает на всё необходимое для обычной нормальной жизни пенсионера. Все продукты покупает в Короне, на лекарства и витамины ей тоже хватает. Нет, не путешествует, ей это не надо в её возрасте. Зубы я ей поставила за свой счёт несколько лет назад...»</w:t>
      </w:r>
    </w:p>
    <w:p w14:paraId="73440BEE" w14:textId="77777777" w:rsidR="008A1DB1" w:rsidRPr="008A1DB1" w:rsidRDefault="008A1DB1" w:rsidP="008A1DB1">
      <w:r w:rsidRPr="008A1DB1">
        <w:t>То есть, чтобы привести в порядок зубы, беларуским пенсионерам должны помогать их дети? Вот только есть ньюанс -- и дети не вечные. Пока зарабатывают, есть деньги. А когда придётся и им уходить на пенсию?..</w:t>
      </w:r>
    </w:p>
    <w:p w14:paraId="22D8BBC2" w14:textId="77777777" w:rsidR="008A1DB1" w:rsidRPr="008A1DB1" w:rsidRDefault="008A1DB1" w:rsidP="008A1DB1">
      <w:r w:rsidRPr="008A1DB1">
        <w:t>«У меня 4 года испарились». Что происходит с белорусской пенсионной системой</w:t>
      </w:r>
    </w:p>
    <w:p w14:paraId="0FB067FF" w14:textId="77777777" w:rsidR="008A1DB1" w:rsidRPr="008A1DB1" w:rsidRDefault="008A1DB1" w:rsidP="008A1DB1">
      <w:r w:rsidRPr="008A1DB1">
        <w:lastRenderedPageBreak/>
        <w:t>Для справки. Пенсионный возраст в Беларуси начал меняться с 1 января 2017 года. До этого женщины уходили на заслуженный отдых в 55 лет, мужчины в 60. Повышение происходило поэтапно, ежегодно на 6 месяцев, пока к 2022 году пенсионный возраст не достиг 63 лет для мужчин и 58 лет для женщин. Также было увеличено требование к страховому стажу – 20 лет. Взносы в ФСЗН (фонд социальной защиты населения) Беларуси стали официально фиксироваться только с 1 января 2003 года. Именно тогда была введена так называемая «зелёная карточка» государственного социального страхования.</w:t>
      </w:r>
    </w:p>
    <w:p w14:paraId="74113199" w14:textId="77777777" w:rsidR="008A1DB1" w:rsidRPr="008A1DB1" w:rsidRDefault="008A1DB1" w:rsidP="008A1DB1">
      <w:r w:rsidRPr="008A1DB1">
        <w:t xml:space="preserve">Тут же возник вопрос: а что делать тем, кто работал (зарабатывал и платил налоги) до 2003 года? Ведь многие из фирм, созданные в 90-ые, давно прекратили своё существование? Как оказалось, это ещё тот квест. Но редакция </w:t>
      </w:r>
      <w:r w:rsidRPr="008A1DB1">
        <w:rPr>
          <w:lang w:val="en-US"/>
        </w:rPr>
        <w:t>UDF</w:t>
      </w:r>
      <w:r w:rsidRPr="008A1DB1">
        <w:t xml:space="preserve"> еще вернётся к этому вопросу. Сейчас не об этом. Если судить по комментариям в сети </w:t>
      </w:r>
      <w:r w:rsidRPr="008A1DB1">
        <w:rPr>
          <w:lang w:val="en-US"/>
        </w:rPr>
        <w:t>Threads</w:t>
      </w:r>
      <w:r w:rsidRPr="008A1DB1">
        <w:t>, не всё так однозначно с пенсионным стажем за годы работы...</w:t>
      </w:r>
    </w:p>
    <w:p w14:paraId="2C749564" w14:textId="77777777" w:rsidR="008A1DB1" w:rsidRPr="008A1DB1" w:rsidRDefault="008A1DB1" w:rsidP="008A1DB1">
      <w:r w:rsidRPr="008A1DB1">
        <w:rPr>
          <w:lang w:val="en-US"/>
        </w:rPr>
        <w:t>katerinamaus</w:t>
      </w:r>
      <w:r w:rsidRPr="008A1DB1">
        <w:t>:</w:t>
      </w:r>
    </w:p>
    <w:p w14:paraId="386A3638" w14:textId="77777777" w:rsidR="008A1DB1" w:rsidRPr="008A1DB1" w:rsidRDefault="008A1DB1" w:rsidP="008A1DB1">
      <w:r w:rsidRPr="008A1DB1">
        <w:t>«Зашла я тут в приложение ФСЗН и офигела. Каким-то магическим способом у меня пропало 9 месяцев страхового стажа. Особенно удивительно то, что они пропали за 2016 год. А у вас все корректно показывается в приложении или тоже пропал стаж?</w:t>
      </w:r>
      <w:r w:rsidRPr="008A1DB1">
        <w:rPr>
          <w:lang w:val="en-US"/>
        </w:rPr>
        <w:t>P</w:t>
      </w:r>
      <w:r w:rsidRPr="008A1DB1">
        <w:t xml:space="preserve">. </w:t>
      </w:r>
      <w:r w:rsidRPr="008A1DB1">
        <w:rPr>
          <w:lang w:val="en-US"/>
        </w:rPr>
        <w:t>S</w:t>
      </w:r>
      <w:r w:rsidRPr="008A1DB1">
        <w:t>. ФСЗН отправляет в техподдержку, техподдержку отправляет в отдел соц защиты...»</w:t>
      </w:r>
    </w:p>
    <w:p w14:paraId="1937C28B" w14:textId="77777777" w:rsidR="008A1DB1" w:rsidRPr="008A1DB1" w:rsidRDefault="008A1DB1" w:rsidP="008A1DB1">
      <w:r w:rsidRPr="008A1DB1">
        <w:rPr>
          <w:lang w:val="en-US"/>
        </w:rPr>
        <w:t>svetlanadavydiuk</w:t>
      </w:r>
      <w:r w:rsidRPr="008A1DB1">
        <w:t>8354:</w:t>
      </w:r>
    </w:p>
    <w:p w14:paraId="25713EDF" w14:textId="77777777" w:rsidR="008A1DB1" w:rsidRPr="008A1DB1" w:rsidRDefault="008A1DB1" w:rsidP="008A1DB1">
      <w:r w:rsidRPr="008A1DB1">
        <w:t>«Там постоянно пересчет у них, каждый раз заходишь и новая цифра...»</w:t>
      </w:r>
    </w:p>
    <w:p w14:paraId="5E5E2A56" w14:textId="63E9876C" w:rsidR="008A1DB1" w:rsidRPr="008A1DB1" w:rsidRDefault="008A1DB1" w:rsidP="008A1DB1">
      <w:r w:rsidRPr="008A1DB1">
        <w:rPr>
          <w:lang w:val="en-US"/>
        </w:rPr>
        <w:t>sveta</w:t>
      </w:r>
      <w:r w:rsidRPr="008A1DB1">
        <w:t>_</w:t>
      </w:r>
      <w:r w:rsidRPr="008A1DB1">
        <w:rPr>
          <w:lang w:val="en-US"/>
        </w:rPr>
        <w:t>karpovich</w:t>
      </w:r>
      <w:r w:rsidRPr="008A1DB1">
        <w:t>:</w:t>
      </w:r>
    </w:p>
    <w:p w14:paraId="5D8B09DF" w14:textId="77777777" w:rsidR="008A1DB1" w:rsidRPr="008A1DB1" w:rsidRDefault="008A1DB1" w:rsidP="008A1DB1">
      <w:r w:rsidRPr="008A1DB1">
        <w:t>«У меня год и 4 испарились...»</w:t>
      </w:r>
    </w:p>
    <w:p w14:paraId="5668BC35" w14:textId="77777777" w:rsidR="008A1DB1" w:rsidRPr="008A1DB1" w:rsidRDefault="008A1DB1" w:rsidP="008A1DB1">
      <w:r w:rsidRPr="008A1DB1">
        <w:rPr>
          <w:lang w:val="en-US"/>
        </w:rPr>
        <w:t>english</w:t>
      </w:r>
      <w:r w:rsidRPr="008A1DB1">
        <w:t>.</w:t>
      </w:r>
      <w:r w:rsidRPr="008A1DB1">
        <w:rPr>
          <w:lang w:val="en-US"/>
        </w:rPr>
        <w:t>with</w:t>
      </w:r>
      <w:r w:rsidRPr="008A1DB1">
        <w:t>.</w:t>
      </w:r>
      <w:r w:rsidRPr="008A1DB1">
        <w:rPr>
          <w:lang w:val="en-US"/>
        </w:rPr>
        <w:t>kattie</w:t>
      </w:r>
      <w:r w:rsidRPr="008A1DB1">
        <w:t>:</w:t>
      </w:r>
    </w:p>
    <w:p w14:paraId="792929F8" w14:textId="77777777" w:rsidR="008A1DB1" w:rsidRPr="008A1DB1" w:rsidRDefault="008A1DB1" w:rsidP="008A1DB1">
      <w:r w:rsidRPr="008A1DB1">
        <w:t>«Белорусы! По вашему мнению, есть ли смысл предпринимателю платить ФСЗН, если пенсия в конце-концов получится не очень впечатляющая? Ни для кого не секрет, что у ИП пенсия - слезы. Как считаете?»</w:t>
      </w:r>
    </w:p>
    <w:p w14:paraId="326D3A9D" w14:textId="77777777" w:rsidR="008A1DB1" w:rsidRPr="008A1DB1" w:rsidRDefault="008A1DB1" w:rsidP="008A1DB1">
      <w:r w:rsidRPr="008A1DB1">
        <w:t>Встречаются и такие комментарии:</w:t>
      </w:r>
    </w:p>
    <w:p w14:paraId="5D346453" w14:textId="77777777" w:rsidR="008A1DB1" w:rsidRPr="008A1DB1" w:rsidRDefault="008A1DB1" w:rsidP="008A1DB1">
      <w:r w:rsidRPr="008A1DB1">
        <w:rPr>
          <w:lang w:val="en-US"/>
        </w:rPr>
        <w:t>lagrima</w:t>
      </w:r>
      <w:r w:rsidRPr="008A1DB1">
        <w:t>_</w:t>
      </w:r>
      <w:r w:rsidRPr="008A1DB1">
        <w:rPr>
          <w:lang w:val="en-US"/>
        </w:rPr>
        <w:t>de</w:t>
      </w:r>
      <w:r w:rsidRPr="008A1DB1">
        <w:t>_</w:t>
      </w:r>
      <w:r w:rsidRPr="008A1DB1">
        <w:rPr>
          <w:lang w:val="en-US"/>
        </w:rPr>
        <w:t>la</w:t>
      </w:r>
      <w:r w:rsidRPr="008A1DB1">
        <w:t>_</w:t>
      </w:r>
      <w:r w:rsidRPr="008A1DB1">
        <w:rPr>
          <w:lang w:val="en-US"/>
        </w:rPr>
        <w:t>bruja</w:t>
      </w:r>
      <w:r w:rsidRPr="008A1DB1">
        <w:t>:</w:t>
      </w:r>
    </w:p>
    <w:p w14:paraId="2E0C157B" w14:textId="77777777" w:rsidR="008A1DB1" w:rsidRPr="008A1DB1" w:rsidRDefault="008A1DB1" w:rsidP="008A1DB1">
      <w:r w:rsidRPr="008A1DB1">
        <w:t>«Мне другое нравится работаешь самозанятым платишь налог а тебе страховой стаж не защитывается потому что у тебя доход не дотягивает до 3х тысяч и что бы стаж засчитали надо еще доплатить...»</w:t>
      </w:r>
    </w:p>
    <w:p w14:paraId="02BB2453" w14:textId="77777777" w:rsidR="008A1DB1" w:rsidRPr="008A1DB1" w:rsidRDefault="008A1DB1" w:rsidP="008A1DB1">
      <w:r w:rsidRPr="008A1DB1">
        <w:t>30_</w:t>
      </w:r>
      <w:r w:rsidRPr="008A1DB1">
        <w:rPr>
          <w:lang w:val="en-US"/>
        </w:rPr>
        <w:t>dekabrina</w:t>
      </w:r>
      <w:r w:rsidRPr="008A1DB1">
        <w:t>_:</w:t>
      </w:r>
    </w:p>
    <w:p w14:paraId="55FC6FB1" w14:textId="77777777" w:rsidR="008A1DB1" w:rsidRPr="008A1DB1" w:rsidRDefault="008A1DB1" w:rsidP="008A1DB1">
      <w:r w:rsidRPr="008A1DB1">
        <w:t>«Я думала, что одна я такая фартовая. Год назад был 10 лет стажа. Вчера зашла и только одни эмоции. На 29.01 2026 у меня стаж 10лет и 4 месяца. Это как б...дь, я год проработала а у меня стажа только 4 месяца?»</w:t>
      </w:r>
    </w:p>
    <w:p w14:paraId="7C30DD0C" w14:textId="77777777" w:rsidR="008A1DB1" w:rsidRPr="008A1DB1" w:rsidRDefault="008A1DB1" w:rsidP="008A1DB1">
      <w:r w:rsidRPr="008A1DB1">
        <w:rPr>
          <w:lang w:val="en-US"/>
        </w:rPr>
        <w:t>nellimaksimuk</w:t>
      </w:r>
      <w:r w:rsidRPr="008A1DB1">
        <w:t>:</w:t>
      </w:r>
    </w:p>
    <w:p w14:paraId="40A53BF2" w14:textId="10FD1739" w:rsidR="008A1DB1" w:rsidRPr="008A1DB1" w:rsidRDefault="008A1DB1" w:rsidP="008A1DB1">
      <w:r w:rsidRPr="008A1DB1">
        <w:t>«А мне «нравиттся», что пашешь с 17 лет, где только можно, но пашешь. А на выходе пенсия с гулькин нос, потому что зп маленькая была. А кто в этом виноват?? Человек же работал и работал ответственно и государство заинтересовано в нем было , не тунеядничал!»</w:t>
      </w:r>
    </w:p>
    <w:p w14:paraId="1DF99CA4" w14:textId="77777777" w:rsidR="008A1DB1" w:rsidRPr="008A1DB1" w:rsidRDefault="008A1DB1" w:rsidP="008A1DB1">
      <w:r w:rsidRPr="008A1DB1">
        <w:lastRenderedPageBreak/>
        <w:t>4</w:t>
      </w:r>
      <w:r w:rsidRPr="008A1DB1">
        <w:rPr>
          <w:lang w:val="en-US"/>
        </w:rPr>
        <w:t>seasons</w:t>
      </w:r>
      <w:r w:rsidRPr="008A1DB1">
        <w:t>_</w:t>
      </w:r>
      <w:r w:rsidRPr="008A1DB1">
        <w:rPr>
          <w:lang w:val="en-US"/>
        </w:rPr>
        <w:t>soap</w:t>
      </w:r>
      <w:r w:rsidRPr="008A1DB1">
        <w:t>:</w:t>
      </w:r>
    </w:p>
    <w:p w14:paraId="36FD3E3B" w14:textId="77777777" w:rsidR="008A1DB1" w:rsidRPr="008A1DB1" w:rsidRDefault="008A1DB1" w:rsidP="008A1DB1">
      <w:r w:rsidRPr="008A1DB1">
        <w:t>«С этим фсзн вообще сюр какой-то. У меня есть основное место работы со всеми положенными взносами, и сама по себе я самозанятый на НПД. И мне тут, б...ль, предлагают ДОПЛАТИТЬ за страховой стаж. То есть я должна взять с зарплаты по основному месту работы и платить еще раз в фсзн? Не жирно будет?»</w:t>
      </w:r>
    </w:p>
    <w:p w14:paraId="3502B7D7" w14:textId="5870A924" w:rsidR="008A1DB1" w:rsidRPr="008A1DB1" w:rsidRDefault="008A1DB1" w:rsidP="008A1DB1">
      <w:r w:rsidRPr="008A1DB1">
        <w:rPr>
          <w:lang w:val="en-US"/>
        </w:rPr>
        <w:t>lyavonmostovsky</w:t>
      </w:r>
      <w:r w:rsidRPr="008A1DB1">
        <w:t>:</w:t>
      </w:r>
    </w:p>
    <w:p w14:paraId="44537BF0" w14:textId="77777777" w:rsidR="008A1DB1" w:rsidRPr="008A1DB1" w:rsidRDefault="008A1DB1" w:rsidP="008A1DB1">
      <w:r w:rsidRPr="008A1DB1">
        <w:t>«Усё проста, робяты. РБ единственная страна в мире, где закон имеет обратную силу. То есть, к примеру, в 2021 приняли закон, что служба в армии или там декретный отпуск не входят в стаж. А вы отслужили или вышли из декрета 10 лет назад. По закону, этот стаж нельзя трогать. По беларуским понятиям можно и нужно. Отнимут, ибо «не до законов...»</w:t>
      </w:r>
    </w:p>
    <w:p w14:paraId="355EB805" w14:textId="27F0DC74" w:rsidR="008A1DB1" w:rsidRPr="008A1DB1" w:rsidRDefault="008A1DB1" w:rsidP="008A1DB1">
      <w:r w:rsidRPr="008A1DB1">
        <w:t xml:space="preserve">И каков вывод? Судя по всему, наблюдается странная тенденция: граждане Беларуси, которые пытаются оформить пенсию, то и дело сталкиваются с препятствиями на уровне государства. Создается впечатление, что получено негласное указание – делать всё возможное, чтобы «свести» пенсию у всех до минимума (социальную). Тема важная, и </w:t>
      </w:r>
      <w:r w:rsidRPr="008A1DB1">
        <w:rPr>
          <w:lang w:val="en-US"/>
        </w:rPr>
        <w:t>UDF</w:t>
      </w:r>
      <w:r w:rsidRPr="008A1DB1">
        <w:t xml:space="preserve"> будет за этим следить...</w:t>
      </w:r>
    </w:p>
    <w:p w14:paraId="411D2086" w14:textId="175C2AB4" w:rsidR="008A1DB1" w:rsidRPr="008A1DB1" w:rsidRDefault="008A1DB1" w:rsidP="008A1DB1">
      <w:hyperlink r:id="rId45" w:history="1">
        <w:r w:rsidRPr="00EF12DF">
          <w:rPr>
            <w:rStyle w:val="a3"/>
            <w:lang w:val="en-US"/>
          </w:rPr>
          <w:t>https</w:t>
        </w:r>
        <w:r w:rsidRPr="008A1DB1">
          <w:rPr>
            <w:rStyle w:val="a3"/>
          </w:rPr>
          <w:t>://</w:t>
        </w:r>
        <w:r w:rsidRPr="00EF12DF">
          <w:rPr>
            <w:rStyle w:val="a3"/>
            <w:lang w:val="en-US"/>
          </w:rPr>
          <w:t>udf</w:t>
        </w:r>
        <w:r w:rsidRPr="008A1DB1">
          <w:rPr>
            <w:rStyle w:val="a3"/>
          </w:rPr>
          <w:t>.</w:t>
        </w:r>
        <w:r w:rsidRPr="00EF12DF">
          <w:rPr>
            <w:rStyle w:val="a3"/>
            <w:lang w:val="en-US"/>
          </w:rPr>
          <w:t>name</w:t>
        </w:r>
        <w:r w:rsidRPr="008A1DB1">
          <w:rPr>
            <w:rStyle w:val="a3"/>
          </w:rPr>
          <w:t>/</w:t>
        </w:r>
        <w:r w:rsidRPr="00EF12DF">
          <w:rPr>
            <w:rStyle w:val="a3"/>
            <w:lang w:val="en-US"/>
          </w:rPr>
          <w:t>news</w:t>
        </w:r>
        <w:r w:rsidRPr="008A1DB1">
          <w:rPr>
            <w:rStyle w:val="a3"/>
          </w:rPr>
          <w:t>/</w:t>
        </w:r>
        <w:r w:rsidRPr="00EF12DF">
          <w:rPr>
            <w:rStyle w:val="a3"/>
            <w:lang w:val="en-US"/>
          </w:rPr>
          <w:t>main</w:t>
        </w:r>
        <w:r w:rsidRPr="008A1DB1">
          <w:rPr>
            <w:rStyle w:val="a3"/>
          </w:rPr>
          <w:t>_</w:t>
        </w:r>
        <w:r w:rsidRPr="00EF12DF">
          <w:rPr>
            <w:rStyle w:val="a3"/>
            <w:lang w:val="en-US"/>
          </w:rPr>
          <w:t>news</w:t>
        </w:r>
        <w:r w:rsidRPr="008A1DB1">
          <w:rPr>
            <w:rStyle w:val="a3"/>
          </w:rPr>
          <w:t>/287640-</w:t>
        </w:r>
        <w:r w:rsidRPr="00EF12DF">
          <w:rPr>
            <w:rStyle w:val="a3"/>
            <w:lang w:val="en-US"/>
          </w:rPr>
          <w:t>u</w:t>
        </w:r>
        <w:r w:rsidRPr="008A1DB1">
          <w:rPr>
            <w:rStyle w:val="a3"/>
          </w:rPr>
          <w:t>-</w:t>
        </w:r>
        <w:r w:rsidRPr="00EF12DF">
          <w:rPr>
            <w:rStyle w:val="a3"/>
            <w:lang w:val="en-US"/>
          </w:rPr>
          <w:t>menja</w:t>
        </w:r>
        <w:r w:rsidRPr="008A1DB1">
          <w:rPr>
            <w:rStyle w:val="a3"/>
          </w:rPr>
          <w:t>-</w:t>
        </w:r>
        <w:r w:rsidRPr="00EF12DF">
          <w:rPr>
            <w:rStyle w:val="a3"/>
            <w:lang w:val="en-US"/>
          </w:rPr>
          <w:t>god</w:t>
        </w:r>
        <w:r w:rsidRPr="008A1DB1">
          <w:rPr>
            <w:rStyle w:val="a3"/>
          </w:rPr>
          <w:t>-</w:t>
        </w:r>
        <w:r w:rsidRPr="00EF12DF">
          <w:rPr>
            <w:rStyle w:val="a3"/>
            <w:lang w:val="en-US"/>
          </w:rPr>
          <w:t>i</w:t>
        </w:r>
        <w:r w:rsidRPr="008A1DB1">
          <w:rPr>
            <w:rStyle w:val="a3"/>
          </w:rPr>
          <w:t>-4-</w:t>
        </w:r>
        <w:r w:rsidRPr="00EF12DF">
          <w:rPr>
            <w:rStyle w:val="a3"/>
            <w:lang w:val="en-US"/>
          </w:rPr>
          <w:t>isparilis</w:t>
        </w:r>
        <w:r w:rsidRPr="008A1DB1">
          <w:rPr>
            <w:rStyle w:val="a3"/>
          </w:rPr>
          <w:t>-</w:t>
        </w:r>
        <w:r w:rsidRPr="00EF12DF">
          <w:rPr>
            <w:rStyle w:val="a3"/>
            <w:lang w:val="en-US"/>
          </w:rPr>
          <w:t>chto</w:t>
        </w:r>
        <w:r w:rsidRPr="008A1DB1">
          <w:rPr>
            <w:rStyle w:val="a3"/>
          </w:rPr>
          <w:t>-</w:t>
        </w:r>
        <w:r w:rsidRPr="00EF12DF">
          <w:rPr>
            <w:rStyle w:val="a3"/>
            <w:lang w:val="en-US"/>
          </w:rPr>
          <w:t>proishodit</w:t>
        </w:r>
        <w:r w:rsidRPr="008A1DB1">
          <w:rPr>
            <w:rStyle w:val="a3"/>
          </w:rPr>
          <w:t>-</w:t>
        </w:r>
        <w:r w:rsidRPr="00EF12DF">
          <w:rPr>
            <w:rStyle w:val="a3"/>
            <w:lang w:val="en-US"/>
          </w:rPr>
          <w:t>s</w:t>
        </w:r>
        <w:r w:rsidRPr="008A1DB1">
          <w:rPr>
            <w:rStyle w:val="a3"/>
          </w:rPr>
          <w:t>-</w:t>
        </w:r>
        <w:r w:rsidRPr="00EF12DF">
          <w:rPr>
            <w:rStyle w:val="a3"/>
            <w:lang w:val="en-US"/>
          </w:rPr>
          <w:t>belorusskoj</w:t>
        </w:r>
        <w:r w:rsidRPr="008A1DB1">
          <w:rPr>
            <w:rStyle w:val="a3"/>
          </w:rPr>
          <w:t>-</w:t>
        </w:r>
        <w:r w:rsidRPr="00EF12DF">
          <w:rPr>
            <w:rStyle w:val="a3"/>
            <w:lang w:val="en-US"/>
          </w:rPr>
          <w:t>pensionnoj</w:t>
        </w:r>
        <w:r w:rsidRPr="008A1DB1">
          <w:rPr>
            <w:rStyle w:val="a3"/>
          </w:rPr>
          <w:t>-</w:t>
        </w:r>
        <w:r w:rsidRPr="00EF12DF">
          <w:rPr>
            <w:rStyle w:val="a3"/>
            <w:lang w:val="en-US"/>
          </w:rPr>
          <w:t>sistemoj</w:t>
        </w:r>
        <w:r w:rsidRPr="008A1DB1">
          <w:rPr>
            <w:rStyle w:val="a3"/>
          </w:rPr>
          <w:t>.</w:t>
        </w:r>
        <w:r w:rsidRPr="00EF12DF">
          <w:rPr>
            <w:rStyle w:val="a3"/>
            <w:lang w:val="en-US"/>
          </w:rPr>
          <w:t>html</w:t>
        </w:r>
      </w:hyperlink>
      <w:r w:rsidRPr="008A1DB1">
        <w:t xml:space="preserve"> </w:t>
      </w:r>
    </w:p>
    <w:p w14:paraId="2E9EC42B" w14:textId="3C6D1B26" w:rsidR="00DD0BE5" w:rsidRPr="00FD5639" w:rsidRDefault="00DD0BE5" w:rsidP="00DD0BE5">
      <w:pPr>
        <w:pStyle w:val="2"/>
      </w:pPr>
      <w:bookmarkStart w:id="149" w:name="_Toc222208055"/>
      <w:r>
        <w:t>РИА Новости Грузия, 16.02.2026</w:t>
      </w:r>
      <w:r w:rsidRPr="00FD5639">
        <w:t xml:space="preserve">, </w:t>
      </w:r>
      <w:r>
        <w:t>На сколько выросли пенсионные активы в Грузии - данные за январь</w:t>
      </w:r>
      <w:bookmarkEnd w:id="149"/>
    </w:p>
    <w:p w14:paraId="09E2F495" w14:textId="77777777" w:rsidR="00DD0BE5" w:rsidRPr="00D212D8" w:rsidRDefault="00DD0BE5" w:rsidP="00DD0BE5">
      <w:pPr>
        <w:pStyle w:val="3"/>
      </w:pPr>
      <w:bookmarkStart w:id="150" w:name="_Toc222208056"/>
      <w:r>
        <w:t>Стоимость пенсионных активов в Грузии по состоянию на 31 января 2026 года составила 6,3 миллиарда лари, говорится в сообщении Пенсионного фонда страны. Участниками накопительной пенсионной системы, по последним данным, являются более 1,6 миллиона человек. Из них выплаты получили 16,2 тысячи человек на общую сумму 65,8 миллиона лари.</w:t>
      </w:r>
      <w:bookmarkEnd w:id="150"/>
      <w:r>
        <w:t xml:space="preserve"> </w:t>
      </w:r>
    </w:p>
    <w:p w14:paraId="1BD86071" w14:textId="645BDB1A" w:rsidR="00DD0BE5" w:rsidRDefault="00DD0BE5" w:rsidP="00DD0BE5">
      <w:r>
        <w:t>По информации фонда, в январе 2025 года общая доходность активов превысила 1,5 миллиарда лари. В данный период продолжает лидировать динамичный портфель. Реальная доходность (с учетом инфляции) с 6 августа 2023 года по 31 января 2025 года выглядит следующим образом: Основное различие между портфелями заключается в пропорциях глобальных акций. По состоянию на конец декабря, доля акций в динамичном портфеле составляла 56,4%, в сбалансированном - 38,2%, в консервативном - 19%. Система накопительной пенсии действует в Грузии с 1 января 2019 года и является обязательной. Согласно действующей схеме, при номинальном годовом доходе менее 24 тысяч лари на пенсионный счет гражданина перечисляется по 6% от суммы его зарплаты: 2% он платит сам, 2% - его работодатель, еще 2% - государство. При ежегодной зарплате от 24 до 60 тысяч лари государство перечисляет 1%. Первую инвестицию пенсионных накоплений фонд осуществил в марте 2020 года в размере 560 миллионов лари, вложив средства в депозитные сертификаты коммерческих банков Грузии с высоким рейтингом.</w:t>
      </w:r>
    </w:p>
    <w:p w14:paraId="6EFA3360" w14:textId="308B494B" w:rsidR="00111D7C" w:rsidRDefault="00DD0BE5" w:rsidP="00DD0BE5">
      <w:hyperlink r:id="rId46" w:history="1">
        <w:r w:rsidRPr="00EF12DF">
          <w:rPr>
            <w:rStyle w:val="a3"/>
          </w:rPr>
          <w:t>https://sputnik-georgia.ru/20260216/na-skolko-vyrosli-pensionnye-aktivy-v-gruzii--dannye-za-yanvar-297146997.html</w:t>
        </w:r>
      </w:hyperlink>
      <w:r w:rsidRPr="00DD0BE5">
        <w:t xml:space="preserve"> </w:t>
      </w:r>
    </w:p>
    <w:p w14:paraId="6DE41F25" w14:textId="6EC2EF0F" w:rsidR="00AC4DC4" w:rsidRPr="00AC4DC4" w:rsidRDefault="00AC4DC4" w:rsidP="00AC4DC4">
      <w:pPr>
        <w:pStyle w:val="2"/>
      </w:pPr>
      <w:bookmarkStart w:id="151" w:name="_Toc222208057"/>
      <w:r>
        <w:rPr>
          <w:lang w:val="en-US"/>
        </w:rPr>
        <w:lastRenderedPageBreak/>
        <w:t>Gurk</w:t>
      </w:r>
      <w:r w:rsidRPr="00AC4DC4">
        <w:t>.</w:t>
      </w:r>
      <w:r>
        <w:rPr>
          <w:lang w:val="en-US"/>
        </w:rPr>
        <w:t>kz</w:t>
      </w:r>
      <w:r w:rsidRPr="00AC4DC4">
        <w:t>, 16.02.2026, Как и куда инвестируются пенсионные накопления?</w:t>
      </w:r>
      <w:bookmarkEnd w:id="151"/>
    </w:p>
    <w:p w14:paraId="7806AA87" w14:textId="77777777" w:rsidR="00AC4DC4" w:rsidRPr="00AC4DC4" w:rsidRDefault="00AC4DC4" w:rsidP="00AC4DC4">
      <w:pPr>
        <w:pStyle w:val="3"/>
      </w:pPr>
      <w:bookmarkStart w:id="152" w:name="_Toc222208058"/>
      <w:r w:rsidRPr="00AC4DC4">
        <w:t>Пенсионные накопления казахстанцев должны работать и приносить доход. Поэтому пенсионные накопления инвестируются как в стране, так и за рубежом на рыночных условиях в разные финансовые инструменты в разных валютах. В результате инвестиционный доход складывается из различных источников: доходов в виде вознаграждения по ценным бумагам, доходов в виде рыночной и валютной переоценки финансовых инструментов; доходов по активам, находящимся во внешнем управлении и т.д.</w:t>
      </w:r>
      <w:bookmarkEnd w:id="152"/>
    </w:p>
    <w:p w14:paraId="61130960" w14:textId="77777777" w:rsidR="00AC4DC4" w:rsidRPr="00AC4DC4" w:rsidRDefault="00AC4DC4" w:rsidP="00AC4DC4">
      <w:r w:rsidRPr="00AC4DC4">
        <w:t>Инвестированием пенсионных активов занимается Национальный Банк РК (НБРК), а с 2021 г. – и управляющие инвестиционным портфелем (УИП).</w:t>
      </w:r>
    </w:p>
    <w:p w14:paraId="638BBC6F" w14:textId="0096C117" w:rsidR="00AC4DC4" w:rsidRPr="00AC4DC4" w:rsidRDefault="00AC4DC4" w:rsidP="00AC4DC4">
      <w:r w:rsidRPr="00AC4DC4">
        <w:t>Управляющие пенсионными активами – НБРК и УИП имеют собственные стратегии инвестирования пенсионных активов и самостоятельно определяют структуру инвестиционного портфеля в рамках инвестиционной декларации. Выбор конкретных инструментов для инвестиций осуществляется исходя из стратегии доверительного управляющего и его задач по обеспечению надежности и прибыльности инвестиций. Вся необходимая информация размещена в разделе «Статистика и Аналитика/Инвестиционное управление пенсионными активами».</w:t>
      </w:r>
    </w:p>
    <w:p w14:paraId="7B7239E2" w14:textId="3295B782" w:rsidR="00AC4DC4" w:rsidRPr="00D212D8" w:rsidRDefault="00AC4DC4" w:rsidP="00DD0BE5">
      <w:r w:rsidRPr="00AC4DC4">
        <w:t>Источник: ГУ «Аппарат акима города Актобе»</w:t>
      </w:r>
    </w:p>
    <w:p w14:paraId="2A26E6C8" w14:textId="4AE1F7BC" w:rsidR="00AC4DC4" w:rsidRPr="00D212D8" w:rsidRDefault="00AC4DC4" w:rsidP="00DD0BE5">
      <w:hyperlink r:id="rId47" w:history="1">
        <w:r w:rsidRPr="00EF12DF">
          <w:rPr>
            <w:rStyle w:val="a3"/>
            <w:lang w:val="en-US"/>
          </w:rPr>
          <w:t>https</w:t>
        </w:r>
        <w:r w:rsidRPr="00D212D8">
          <w:rPr>
            <w:rStyle w:val="a3"/>
          </w:rPr>
          <w:t>://</w:t>
        </w:r>
        <w:r w:rsidRPr="00EF12DF">
          <w:rPr>
            <w:rStyle w:val="a3"/>
            <w:lang w:val="en-US"/>
          </w:rPr>
          <w:t>gurk</w:t>
        </w:r>
        <w:r w:rsidRPr="00D212D8">
          <w:rPr>
            <w:rStyle w:val="a3"/>
          </w:rPr>
          <w:t>.</w:t>
        </w:r>
        <w:r w:rsidRPr="00EF12DF">
          <w:rPr>
            <w:rStyle w:val="a3"/>
            <w:lang w:val="en-US"/>
          </w:rPr>
          <w:t>kz</w:t>
        </w:r>
        <w:r w:rsidRPr="00D212D8">
          <w:rPr>
            <w:rStyle w:val="a3"/>
          </w:rPr>
          <w:t>/</w:t>
        </w:r>
        <w:r w:rsidRPr="00EF12DF">
          <w:rPr>
            <w:rStyle w:val="a3"/>
            <w:lang w:val="en-US"/>
          </w:rPr>
          <w:t>news</w:t>
        </w:r>
        <w:r w:rsidRPr="00D212D8">
          <w:rPr>
            <w:rStyle w:val="a3"/>
          </w:rPr>
          <w:t>/</w:t>
        </w:r>
        <w:r w:rsidRPr="00EF12DF">
          <w:rPr>
            <w:rStyle w:val="a3"/>
            <w:lang w:val="en-US"/>
          </w:rPr>
          <w:t>kak</w:t>
        </w:r>
        <w:r w:rsidRPr="00D212D8">
          <w:rPr>
            <w:rStyle w:val="a3"/>
          </w:rPr>
          <w:t>-</w:t>
        </w:r>
        <w:r w:rsidRPr="00EF12DF">
          <w:rPr>
            <w:rStyle w:val="a3"/>
            <w:lang w:val="en-US"/>
          </w:rPr>
          <w:t>i</w:t>
        </w:r>
        <w:r w:rsidRPr="00D212D8">
          <w:rPr>
            <w:rStyle w:val="a3"/>
          </w:rPr>
          <w:t>-</w:t>
        </w:r>
        <w:r w:rsidRPr="00EF12DF">
          <w:rPr>
            <w:rStyle w:val="a3"/>
            <w:lang w:val="en-US"/>
          </w:rPr>
          <w:t>kuda</w:t>
        </w:r>
        <w:r w:rsidRPr="00D212D8">
          <w:rPr>
            <w:rStyle w:val="a3"/>
          </w:rPr>
          <w:t>-</w:t>
        </w:r>
        <w:r w:rsidRPr="00EF12DF">
          <w:rPr>
            <w:rStyle w:val="a3"/>
            <w:lang w:val="en-US"/>
          </w:rPr>
          <w:t>investiruyutsya</w:t>
        </w:r>
        <w:r w:rsidRPr="00D212D8">
          <w:rPr>
            <w:rStyle w:val="a3"/>
          </w:rPr>
          <w:t>-</w:t>
        </w:r>
        <w:r w:rsidRPr="00EF12DF">
          <w:rPr>
            <w:rStyle w:val="a3"/>
            <w:lang w:val="en-US"/>
          </w:rPr>
          <w:t>pensionny</w:t>
        </w:r>
        <w:r w:rsidRPr="00D212D8">
          <w:rPr>
            <w:rStyle w:val="a3"/>
          </w:rPr>
          <w:t>-</w:t>
        </w:r>
        <w:r w:rsidRPr="00EF12DF">
          <w:rPr>
            <w:rStyle w:val="a3"/>
            <w:lang w:val="en-US"/>
          </w:rPr>
          <w:t>e</w:t>
        </w:r>
        <w:r w:rsidRPr="00D212D8">
          <w:rPr>
            <w:rStyle w:val="a3"/>
          </w:rPr>
          <w:t>-</w:t>
        </w:r>
        <w:r w:rsidRPr="00EF12DF">
          <w:rPr>
            <w:rStyle w:val="a3"/>
            <w:lang w:val="en-US"/>
          </w:rPr>
          <w:t>nakopleniya</w:t>
        </w:r>
      </w:hyperlink>
      <w:r w:rsidRPr="00D212D8">
        <w:t xml:space="preserve"> </w:t>
      </w:r>
    </w:p>
    <w:p w14:paraId="7916D04A" w14:textId="1B6448C4" w:rsidR="00391468" w:rsidRPr="00391468" w:rsidRDefault="00391468" w:rsidP="00391468">
      <w:pPr>
        <w:pStyle w:val="2"/>
      </w:pPr>
      <w:bookmarkStart w:id="153" w:name="_Toc222208059"/>
      <w:r>
        <w:t>РИА Новости, 16.02.2026</w:t>
      </w:r>
      <w:r w:rsidRPr="00391468">
        <w:t xml:space="preserve">, </w:t>
      </w:r>
      <w:r>
        <w:t>В Таджикистане проживают 239 пенсионеров-долгожителей, всем им более 100 лет - власти</w:t>
      </w:r>
      <w:bookmarkEnd w:id="153"/>
    </w:p>
    <w:p w14:paraId="7B419360" w14:textId="31462504" w:rsidR="00391468" w:rsidRDefault="00391468" w:rsidP="00391468">
      <w:pPr>
        <w:pStyle w:val="3"/>
      </w:pPr>
      <w:bookmarkStart w:id="154" w:name="_Toc222208060"/>
      <w:r>
        <w:t>В Таджикистане проживают 239 пенсионеров-долгожителей, возраст всех их превысил 100 лет, сообщил РИА Новости директор Агентства социального страхования и пенсий при правительстве страны Абдурахмон Халимзода.</w:t>
      </w:r>
      <w:bookmarkEnd w:id="154"/>
    </w:p>
    <w:p w14:paraId="1DBFCAAE" w14:textId="77777777" w:rsidR="00391468" w:rsidRDefault="00391468" w:rsidP="00391468">
      <w:r>
        <w:t>"В Таджикистане сейчас проживают 239 пенсионеров-долгожителей, которым свыше 100 лет, среди них - 13 ветеранов Великой Отечественной войны", - сказал Халимзода .</w:t>
      </w:r>
    </w:p>
    <w:p w14:paraId="61CF31FA" w14:textId="77777777" w:rsidR="00391468" w:rsidRDefault="00391468" w:rsidP="00391468">
      <w:r>
        <w:t>В общей сложности, по его словам, в Таджикистане на конец 2025 года зарегистрировано 415 человек, чей возраст превысил 100 лет. "Ряд долгожителей пенсию не оформляли, так как их содержат дети и внуки", - сказал чиновник.</w:t>
      </w:r>
    </w:p>
    <w:p w14:paraId="64BD2992" w14:textId="77777777" w:rsidR="00391468" w:rsidRDefault="00391468" w:rsidP="00391468">
      <w:r>
        <w:t>По словам Халимзоды, старейшая жительница страны, которой в мае исполнится 122 года - Басимо Тураева, она уроженка Хатлонской области, до 80 лет трудилась в колхозе, сейчас живет в Душанбе. Она воспитала семерых детей, сейчас у нее более 200 потомков - внуков, правнуков и праправнуков.</w:t>
      </w:r>
    </w:p>
    <w:p w14:paraId="47F0B981" w14:textId="77777777" w:rsidR="00391468" w:rsidRDefault="00391468" w:rsidP="00391468">
      <w:r>
        <w:t>По статистическим данным, в Хатлонской области в настоящее время проживают 92 женщины, чей возраст превышает 100 лет, мужчин-долгожителей в регионе насчитывается 17 человек в возрасте от 100 до 106 лет.</w:t>
      </w:r>
    </w:p>
    <w:p w14:paraId="7909602D" w14:textId="77777777" w:rsidR="00391468" w:rsidRDefault="00391468" w:rsidP="00391468">
      <w:r>
        <w:t>Халимзода сообщил, что в Таджикистане численность пенсионеров на 1 января 2026 года составила 877,2 тысячи человек, при населении более чем 10,5 миллиона человек. "За минувший год число пенсионеров увеличилось на 40 тысяч человек", - сказал он.</w:t>
      </w:r>
    </w:p>
    <w:p w14:paraId="6A2DC36E" w14:textId="77BBA823" w:rsidR="00DD0BE5" w:rsidRPr="00391468" w:rsidRDefault="00391468" w:rsidP="00391468">
      <w:r>
        <w:lastRenderedPageBreak/>
        <w:t>Он отметил что согласно договору между Россией и Таджикистаном о сотрудничестве в области пенсионного обеспечения в РФ сейчас получают пенсию 740 граждан Таджикистана. "Мы регулярно проводим видеоконференции с российскими коллегами по вопросам назначения пенсий и уточнения списка пенсионеров, имеющих двойное гражданство", - добавил директор агенства.</w:t>
      </w:r>
    </w:p>
    <w:p w14:paraId="0C619FC7" w14:textId="77777777" w:rsidR="00391468" w:rsidRPr="00391468" w:rsidRDefault="00391468" w:rsidP="00391468"/>
    <w:p w14:paraId="0F91D1CE" w14:textId="77777777" w:rsidR="00111D7C" w:rsidRDefault="00111D7C" w:rsidP="00111D7C">
      <w:pPr>
        <w:pStyle w:val="10"/>
      </w:pPr>
      <w:bookmarkStart w:id="155" w:name="_Toc99271715"/>
      <w:bookmarkStart w:id="156" w:name="_Toc99318660"/>
      <w:bookmarkStart w:id="157" w:name="_Toc165991080"/>
      <w:bookmarkStart w:id="158" w:name="_Toc222208061"/>
      <w:r w:rsidRPr="000138E0">
        <w:t>Новости пенсионной отрасли стран дальнего зарубежья</w:t>
      </w:r>
      <w:bookmarkEnd w:id="155"/>
      <w:bookmarkEnd w:id="156"/>
      <w:bookmarkEnd w:id="157"/>
      <w:bookmarkEnd w:id="158"/>
    </w:p>
    <w:p w14:paraId="0C9DF76A" w14:textId="77777777" w:rsidR="00073B5E" w:rsidRPr="009C540D" w:rsidRDefault="00073B5E" w:rsidP="00073B5E">
      <w:pPr>
        <w:pStyle w:val="2"/>
      </w:pPr>
      <w:bookmarkStart w:id="159" w:name="_Toc222208062"/>
      <w:bookmarkEnd w:id="109"/>
      <w:r>
        <w:t>Банки сегодня</w:t>
      </w:r>
      <w:r w:rsidRPr="00073B5E">
        <w:t xml:space="preserve">, 16.02.2026, </w:t>
      </w:r>
      <w:r>
        <w:t>Пенсионные реформы OECD: что изменилось за последние годы и чему учатся страны</w:t>
      </w:r>
      <w:bookmarkEnd w:id="159"/>
    </w:p>
    <w:p w14:paraId="2C0ED537" w14:textId="77777777" w:rsidR="00073B5E" w:rsidRPr="00073B5E" w:rsidRDefault="00073B5E" w:rsidP="00073B5E">
      <w:pPr>
        <w:pStyle w:val="3"/>
      </w:pPr>
      <w:bookmarkStart w:id="160" w:name="_Toc222208063"/>
      <w:r w:rsidRPr="00073B5E">
        <w:t xml:space="preserve">Анализ пенсионных реформ в странах </w:t>
      </w:r>
      <w:r w:rsidRPr="00073B5E">
        <w:rPr>
          <w:lang w:val="en-US"/>
        </w:rPr>
        <w:t>OECD</w:t>
      </w:r>
      <w:r w:rsidRPr="00073B5E">
        <w:t xml:space="preserve"> показывает: нет единственно правильного решения. Каждая страна адаптирует реформы к своей демографии, экономике, политике, культуре. Швеция успешна с </w:t>
      </w:r>
      <w:r w:rsidRPr="00073B5E">
        <w:rPr>
          <w:lang w:val="en-US"/>
        </w:rPr>
        <w:t>NDC</w:t>
      </w:r>
      <w:r w:rsidRPr="00073B5E">
        <w:t xml:space="preserve">, Чили долго считалась образцом накопительной системы (хотя теперь проблемы выявились), США продолжают опираться на </w:t>
      </w:r>
      <w:r w:rsidRPr="00073B5E">
        <w:rPr>
          <w:lang w:val="en-US"/>
        </w:rPr>
        <w:t>Social</w:t>
      </w:r>
      <w:r w:rsidRPr="00073B5E">
        <w:t xml:space="preserve"> </w:t>
      </w:r>
      <w:r w:rsidRPr="00073B5E">
        <w:rPr>
          <w:lang w:val="en-US"/>
        </w:rPr>
        <w:t>Security</w:t>
      </w:r>
      <w:r w:rsidRPr="00073B5E">
        <w:t xml:space="preserve"> + добровольные накопления.</w:t>
      </w:r>
      <w:bookmarkEnd w:id="160"/>
    </w:p>
    <w:p w14:paraId="3ACABB72" w14:textId="77777777" w:rsidR="00073B5E" w:rsidRDefault="00073B5E" w:rsidP="00073B5E">
      <w:r>
        <w:t>Глобальный пенсионный кризис и поиск решений</w:t>
      </w:r>
    </w:p>
    <w:p w14:paraId="0E85CF6C" w14:textId="77777777" w:rsidR="00073B5E" w:rsidRDefault="00073B5E" w:rsidP="00073B5E">
      <w:r>
        <w:t>Пенсионные системы по всему миру переживают беспрецедентный кризис. Демографическое старение населения, увеличение продолжительности жизни, снижение рождаемости создают «идеальный шторм» для традиционных распределительных пенсионных систем, основанных на принципе солидарности поколений. Когда на одного пенсионера приходится все меньше работающих, способных финансировать его пенсию через налоги и взносы, система становится финансово неустойчивой.</w:t>
      </w:r>
    </w:p>
    <w:p w14:paraId="3E730EE4" w14:textId="77777777" w:rsidR="00073B5E" w:rsidRDefault="00073B5E" w:rsidP="00073B5E">
      <w:r>
        <w:t>Организация экономического сотрудничества и развития (OECD), объединяющая 38 наиболее развитых стран мира, стала лабораторией пенсионных реформ последних десятилетий. Страны-члены OECD — от США и Японии до Германии и Швеции — внедряли масштабные изменения в свои пенсионные системы, пытаясь найти баланс между финансовой устойчивостью, социальной справедливостью и адекватностью пенсий.</w:t>
      </w:r>
    </w:p>
    <w:p w14:paraId="5F0F248E" w14:textId="77777777" w:rsidR="00073B5E" w:rsidRDefault="00073B5E" w:rsidP="00073B5E">
      <w:r>
        <w:t>Масштаб вызова огромен. По данным OECD, средний возраст населения в странах-членах вырос с 30 лет в 1960 году до 41 года в 2020 и, по прогнозам, достигнет 47 лет к 2050 году. Доля населения старше 65 лет увеличилась с 9% в 1960 до 17% в 2020 и может превысить 27% к 2050. Коэффициент демографической нагрузки (отношение числа пенсионеров к числу работающих) ухудшается катастрофически: в 1960 на одного пенсионера приходилось 6-7 работников, в 2020 — менее 3, к 2050 прогнозируется менее 2.</w:t>
      </w:r>
    </w:p>
    <w:p w14:paraId="62FA52B8" w14:textId="77777777" w:rsidR="00073B5E" w:rsidRDefault="00073B5E" w:rsidP="00073B5E">
      <w:r>
        <w:t>Финансовые последствия критичны. Без реформ расходы на пенсии в странах OECD могли бы вырасти с 8-9% ВВП сейчас до 15-20% ВВП к 2050 году, что нереалистично и потребовало бы драконовского повышения налогов или урезания других статей бюджета (образование, здравоохранение, оборона). Поэтому практически все страны OECD провели или проводят пенсионные реформы.</w:t>
      </w:r>
    </w:p>
    <w:p w14:paraId="384455B4" w14:textId="77777777" w:rsidR="00073B5E" w:rsidRDefault="00073B5E" w:rsidP="00073B5E">
      <w:r>
        <w:lastRenderedPageBreak/>
        <w:t>Эта статья анализирует ключевые направления пенсионных реформ в странах OECD за последние 20-30 лет, сравнивает подходы разных стран, оценивает результаты и извлекает уроки, актуальные для России и других стран, сталкивающихся со схожими вызовами. Подробнее о влиянии демографического старения на устойчивость пенсионных систем можно узнать из специализированных исследований.</w:t>
      </w:r>
    </w:p>
    <w:p w14:paraId="3098B3B5" w14:textId="77777777" w:rsidR="00073B5E" w:rsidRPr="00D212D8" w:rsidRDefault="00073B5E" w:rsidP="00073B5E">
      <w:r>
        <w:rPr>
          <w:rFonts w:ascii="Apple Color Emoji" w:hAnsi="Apple Color Emoji" w:cs="Apple Color Emoji"/>
        </w:rPr>
        <w:t>💡</w:t>
      </w:r>
      <w:r>
        <w:t xml:space="preserve"> Что такое OECD: Организация экономического сотрудничества и развития (Organisation for Economic Co-operation and Development, OECD) — международная организация, созданная в 1961 году для стимулирования экономического прогресса и мировой торговли. Объединяет 38 стран-членов (большинство развитых стран мира: США, Канада, большинство стран Европы, Япония, Южная Корея, Австралия, Новая Зеландия, Чили, Мексика, Турция и др.). Штаб-квартира в Париже. OECD проводит исследования, разрабатывает рекомендации по экономической политике, публикует статистику и аналитику по широкому спектру тем, включая пенсионные системы. Доклады OECD «Pensions at a Glance» (раз в два года) — ключевой источник информации о состоянии и реформах пенсионных систем в развитых странах.</w:t>
      </w:r>
    </w:p>
    <w:p w14:paraId="3AEDCB46" w14:textId="77777777" w:rsidR="00073B5E" w:rsidRPr="00073B5E" w:rsidRDefault="00073B5E" w:rsidP="00073B5E">
      <w:r w:rsidRPr="00073B5E">
        <w:t>Демографический вызов: почему реформы неизбежны</w:t>
      </w:r>
    </w:p>
    <w:p w14:paraId="31658E5F" w14:textId="5CF7D50D" w:rsidR="00073B5E" w:rsidRPr="00D212D8" w:rsidRDefault="00073B5E" w:rsidP="00073B5E">
      <w:r w:rsidRPr="00073B5E">
        <w:t>Старение населения: цифры и тренды</w:t>
      </w:r>
    </w:p>
    <w:p w14:paraId="20139281" w14:textId="77777777" w:rsidR="00073B5E" w:rsidRPr="00073B5E" w:rsidRDefault="00073B5E" w:rsidP="00073B5E">
      <w:r w:rsidRPr="00073B5E">
        <w:t>Демографическое старение — результат двух параллельных процессов: увеличения продолжительности жизни (благодаря прогрессу медицины, улучшению условий жизни) и снижения рождаемости (переход от многодетных семей к модели 1-2 детей).</w:t>
      </w:r>
    </w:p>
    <w:p w14:paraId="29E816FC" w14:textId="77777777" w:rsidR="00073B5E" w:rsidRPr="00073B5E" w:rsidRDefault="00073B5E" w:rsidP="00073B5E">
      <w:r w:rsidRPr="00073B5E">
        <w:t xml:space="preserve">Продолжительность жизни при рождении в странах </w:t>
      </w:r>
      <w:r w:rsidRPr="00073B5E">
        <w:rPr>
          <w:lang w:val="en-US"/>
        </w:rPr>
        <w:t>OECD</w:t>
      </w:r>
      <w:r w:rsidRPr="00073B5E">
        <w:t xml:space="preserve"> выросла с 68 лет в 1960 до 81 года в 2020. Ожидаемая продолжительность жизни в 65 лет (сколько в среднем проживет человек после выхода на пенсию) увеличилась с 13 лет в 1960 до 21 года в 2020. Прогнозы: к 2050 средняя продолжительность жизни в </w:t>
      </w:r>
      <w:r w:rsidRPr="00073B5E">
        <w:rPr>
          <w:lang w:val="en-US"/>
        </w:rPr>
        <w:t>OECD</w:t>
      </w:r>
      <w:r w:rsidRPr="00073B5E">
        <w:t xml:space="preserve"> может достичь 85-87 лет, а в 65 лет — 23-25 лет.</w:t>
      </w:r>
    </w:p>
    <w:p w14:paraId="47C69D42" w14:textId="77777777" w:rsidR="00073B5E" w:rsidRPr="00073B5E" w:rsidRDefault="00073B5E" w:rsidP="00073B5E">
      <w:r w:rsidRPr="00073B5E">
        <w:t>Рождаемость упала с 2,7 ребенка на женщину в 1960 до 1,6 в 2020 (ниже уровня замещения 2,1, необходимого для стабильной численности населения). В некоторых странах (Южная Корея, Япония, Италия, Испания) рождаемость ниже 1,3 — катастрофически низкие уровни.</w:t>
      </w:r>
    </w:p>
    <w:p w14:paraId="298BD368" w14:textId="77777777" w:rsidR="00073B5E" w:rsidRPr="00073B5E" w:rsidRDefault="00073B5E" w:rsidP="00073B5E">
      <w:r w:rsidRPr="00073B5E">
        <w:t>Результат: пирамида населения переворачивается. В 1960 пирамида была широкой в основании (много детей и молодых) и узкой на вершине (мало пожилых). К 2050 она станет перевернутой — узкое основание (мало детей) и широкая вершина (много пожилых). Это радикально меняет соотношение работающих и пенсионеров.</w:t>
      </w:r>
    </w:p>
    <w:p w14:paraId="7439FBDE" w14:textId="77777777" w:rsidR="00073B5E" w:rsidRPr="00073B5E" w:rsidRDefault="00073B5E" w:rsidP="00073B5E">
      <w:r w:rsidRPr="00073B5E">
        <w:t>Коэффициент поддержки пожилых (</w:t>
      </w:r>
      <w:r w:rsidRPr="00073B5E">
        <w:rPr>
          <w:lang w:val="en-US"/>
        </w:rPr>
        <w:t>old</w:t>
      </w:r>
      <w:r w:rsidRPr="00073B5E">
        <w:t>-</w:t>
      </w:r>
      <w:r w:rsidRPr="00073B5E">
        <w:rPr>
          <w:lang w:val="en-US"/>
        </w:rPr>
        <w:t>age</w:t>
      </w:r>
      <w:r w:rsidRPr="00073B5E">
        <w:t xml:space="preserve"> </w:t>
      </w:r>
      <w:r w:rsidRPr="00073B5E">
        <w:rPr>
          <w:lang w:val="en-US"/>
        </w:rPr>
        <w:t>support</w:t>
      </w:r>
      <w:r w:rsidRPr="00073B5E">
        <w:t xml:space="preserve"> </w:t>
      </w:r>
      <w:r w:rsidRPr="00073B5E">
        <w:rPr>
          <w:lang w:val="en-US"/>
        </w:rPr>
        <w:t>ratio</w:t>
      </w:r>
      <w:r w:rsidRPr="00073B5E">
        <w:t xml:space="preserve">) — количество людей трудоспособного возраста (20-64) на одного пожилого (65+): в среднем по </w:t>
      </w:r>
      <w:r w:rsidRPr="00073B5E">
        <w:rPr>
          <w:lang w:val="en-US"/>
        </w:rPr>
        <w:t>OECD</w:t>
      </w:r>
      <w:r w:rsidRPr="00073B5E">
        <w:t xml:space="preserve"> упал с 6,5 в 1960 до 2,8 в 2020, прогноз к 2050 — 1,7. В наиболее пострадавших странах (Япония, Южная Корея, Италия, Испания) может опуститься до 1,2-1,3, то есть менее двух работников на пенсионера.</w:t>
      </w:r>
    </w:p>
    <w:p w14:paraId="2D9307D3" w14:textId="20A45FB1" w:rsidR="00073B5E" w:rsidRPr="00D212D8" w:rsidRDefault="00073B5E" w:rsidP="00073B5E">
      <w:r w:rsidRPr="00073B5E">
        <w:t>Финансовое давление на пенсионные системы</w:t>
      </w:r>
    </w:p>
    <w:p w14:paraId="7C9FEC43" w14:textId="77777777" w:rsidR="00073B5E" w:rsidRPr="00073B5E" w:rsidRDefault="00073B5E" w:rsidP="00073B5E">
      <w:r w:rsidRPr="00073B5E">
        <w:t>Традиционные распределительные (</w:t>
      </w:r>
      <w:r w:rsidRPr="00073B5E">
        <w:rPr>
          <w:lang w:val="en-US"/>
        </w:rPr>
        <w:t>pay</w:t>
      </w:r>
      <w:r w:rsidRPr="00073B5E">
        <w:t>-</w:t>
      </w:r>
      <w:r w:rsidRPr="00073B5E">
        <w:rPr>
          <w:lang w:val="en-US"/>
        </w:rPr>
        <w:t>as</w:t>
      </w:r>
      <w:r w:rsidRPr="00073B5E">
        <w:t>-</w:t>
      </w:r>
      <w:r w:rsidRPr="00073B5E">
        <w:rPr>
          <w:lang w:val="en-US"/>
        </w:rPr>
        <w:t>you</w:t>
      </w:r>
      <w:r w:rsidRPr="00073B5E">
        <w:t>-</w:t>
      </w:r>
      <w:r w:rsidRPr="00073B5E">
        <w:rPr>
          <w:lang w:val="en-US"/>
        </w:rPr>
        <w:t>go</w:t>
      </w:r>
      <w:r w:rsidRPr="00073B5E">
        <w:t xml:space="preserve">) пенсионные системы, доминирующие в странах </w:t>
      </w:r>
      <w:r w:rsidRPr="00073B5E">
        <w:rPr>
          <w:lang w:val="en-US"/>
        </w:rPr>
        <w:t>OECD</w:t>
      </w:r>
      <w:r w:rsidRPr="00073B5E">
        <w:t xml:space="preserve">, основаны на принципе: работающие сегодня платят налоги/взносы, которые немедленно идут на выплату пенсий сегодняшним пенсионерам. </w:t>
      </w:r>
      <w:r w:rsidRPr="00073B5E">
        <w:lastRenderedPageBreak/>
        <w:t>Когда соотношение работающих к пенсионерам ухудшается, система испытывает дефицит.</w:t>
      </w:r>
    </w:p>
    <w:p w14:paraId="1E37B28A" w14:textId="77777777" w:rsidR="00073B5E" w:rsidRPr="00073B5E" w:rsidRDefault="00073B5E" w:rsidP="00073B5E">
      <w:r w:rsidRPr="00073B5E">
        <w:t>Варианты реакции без реформ: повышение ставок пенсионных взносов/налогов (перекладывание бремени на работающих), сокращение размера пенсий (снижение уровня жизни пенсионеров), увеличение бюджетных трансфертов (дефицит, долг, урезание других расходов). Все три варианта политически и социально болезненны.</w:t>
      </w:r>
    </w:p>
    <w:p w14:paraId="59C916B2" w14:textId="77777777" w:rsidR="00073B5E" w:rsidRPr="00073B5E" w:rsidRDefault="00073B5E" w:rsidP="00073B5E">
      <w:r w:rsidRPr="00073B5E">
        <w:t xml:space="preserve">Расходы на пенсии в странах </w:t>
      </w:r>
      <w:r w:rsidRPr="00073B5E">
        <w:rPr>
          <w:lang w:val="en-US"/>
        </w:rPr>
        <w:t>OECD</w:t>
      </w:r>
      <w:r w:rsidRPr="00073B5E">
        <w:t xml:space="preserve"> в среднем составляют около 8% ВВП (2020 год). Разброс огромен: от 3-4% в Мексике, Чили, Южной Корее (молодые страны или недавно реформированные системы) до 13-16% в Италии, Франции, Греции (стареющие страны с щедрыми системами). Без реформ эти расходы могли бы вырасти до 12-15% ВВП в среднем, а в Италии, Греции — до 20-25%, что нереалистично.</w:t>
      </w:r>
    </w:p>
    <w:p w14:paraId="12789E35" w14:textId="77777777" w:rsidR="00073B5E" w:rsidRPr="00073B5E" w:rsidRDefault="00073B5E" w:rsidP="00073B5E">
      <w:r w:rsidRPr="00073B5E">
        <w:t>Скрытые обязательства (</w:t>
      </w:r>
      <w:r w:rsidRPr="00073B5E">
        <w:rPr>
          <w:lang w:val="en-US"/>
        </w:rPr>
        <w:t>implicit</w:t>
      </w:r>
      <w:r w:rsidRPr="00073B5E">
        <w:t xml:space="preserve"> </w:t>
      </w:r>
      <w:r w:rsidRPr="00073B5E">
        <w:rPr>
          <w:lang w:val="en-US"/>
        </w:rPr>
        <w:t>pension</w:t>
      </w:r>
      <w:r w:rsidRPr="00073B5E">
        <w:t xml:space="preserve"> </w:t>
      </w:r>
      <w:r w:rsidRPr="00073B5E">
        <w:rPr>
          <w:lang w:val="en-US"/>
        </w:rPr>
        <w:t>debt</w:t>
      </w:r>
      <w:r w:rsidRPr="00073B5E">
        <w:t>) — стоимость всех будущих пенсионных выплат, обещанных сегодняшним работникам и пенсионерам — оцениваются в сотни процентов ВВП для многих стран (Италия, Франция — 300-400% ВВП). Это колоссальные долги перед будущими поколениями, которые придется либо выплачивать (высокие налоги), либо реструктурировать (урезание пенсий). Больше о том, как происходит индексация пенсий, можно узнать из российского опыта.</w:t>
      </w:r>
    </w:p>
    <w:p w14:paraId="385A0E2D" w14:textId="77777777" w:rsidR="00073B5E" w:rsidRPr="00073B5E" w:rsidRDefault="00073B5E" w:rsidP="00073B5E">
      <w:r w:rsidRPr="00073B5E">
        <w:t xml:space="preserve">Основные направления пенсионных реформ в </w:t>
      </w:r>
      <w:r w:rsidRPr="00073B5E">
        <w:rPr>
          <w:lang w:val="en-US"/>
        </w:rPr>
        <w:t>OECD</w:t>
      </w:r>
    </w:p>
    <w:p w14:paraId="079F0FAC" w14:textId="7E0F00F3" w:rsidR="00073B5E" w:rsidRPr="00D212D8" w:rsidRDefault="00073B5E" w:rsidP="00073B5E">
      <w:r w:rsidRPr="00073B5E">
        <w:t>Повышение пенсионного возраста</w:t>
      </w:r>
    </w:p>
    <w:p w14:paraId="7C28F2A7" w14:textId="77777777" w:rsidR="00073B5E" w:rsidRPr="00073B5E" w:rsidRDefault="00073B5E" w:rsidP="00073B5E">
      <w:r w:rsidRPr="00073B5E">
        <w:t>Самая распространенная и очевидная реформа — повышение пенсионного возраста. Логика проста: если люди живут дольше, они могут и должны работать дольше, чтобы самостоятельно финансировать более длинный период на пенсии.</w:t>
      </w:r>
    </w:p>
    <w:p w14:paraId="49F1E136" w14:textId="77777777" w:rsidR="00073B5E" w:rsidRPr="00073B5E" w:rsidRDefault="00073B5E" w:rsidP="00073B5E">
      <w:r w:rsidRPr="00073B5E">
        <w:t xml:space="preserve">В 1960-х годах стандартный пенсионный возраст в большинстве стран </w:t>
      </w:r>
      <w:r w:rsidRPr="00073B5E">
        <w:rPr>
          <w:lang w:val="en-US"/>
        </w:rPr>
        <w:t>OECD</w:t>
      </w:r>
      <w:r w:rsidRPr="00073B5E">
        <w:t xml:space="preserve"> был 65 лет для мужчин, 60-65 для женщин. В некоторых странах он даже снижался (Франция снизила до 60 в 1980-х, считая это социальным достижением). Но демографическая реальность заставила развернуться.</w:t>
      </w:r>
    </w:p>
    <w:p w14:paraId="5F59A7B6" w14:textId="77777777" w:rsidR="00073B5E" w:rsidRPr="00073B5E" w:rsidRDefault="00073B5E" w:rsidP="00073B5E">
      <w:r w:rsidRPr="00073B5E">
        <w:t xml:space="preserve">С 1990-х годов практически все страны </w:t>
      </w:r>
      <w:r w:rsidRPr="00073B5E">
        <w:rPr>
          <w:lang w:val="en-US"/>
        </w:rPr>
        <w:t>OECD</w:t>
      </w:r>
      <w:r w:rsidRPr="00073B5E">
        <w:t xml:space="preserve"> либо повысили пенсионный возраст, либо приняли законы о его постепенном повышении в будущем. Текущее состояние (2024-2025): большинство стран движутся к 67 годам как для мужчин, так и для женщин. Германия, США, Дания, Нидерланды, Италия уже имеют или внедряют 67 лет. Великобритания повышает до 68 к 2046. Дания планирует достичь 69 лет к 2035. Некоторые страны привязали пенсионный возраст к ожидаемой продолжительности жизни — автоматическое повышение по мере роста долголетия (Дания, Нидерланды, Финляндия, Италия).</w:t>
      </w:r>
    </w:p>
    <w:p w14:paraId="0D83DBD2" w14:textId="77777777" w:rsidR="00073B5E" w:rsidRPr="00073B5E" w:rsidRDefault="00073B5E" w:rsidP="00073B5E">
      <w:r w:rsidRPr="00073B5E">
        <w:t xml:space="preserve">Выравнивание пенсионного возраста для мужчин и женщин: исторически во многих странах женщины выходили на пенсию раньше (на 5 лет). Это считалось социальной льготой, учитывающей двойную нагрузку (работа + семья). Но с точки зрения равенства полов и финансовой устойчивости это проблематично. Большинство стран </w:t>
      </w:r>
      <w:r w:rsidRPr="00073B5E">
        <w:rPr>
          <w:lang w:val="en-US"/>
        </w:rPr>
        <w:t>OECD</w:t>
      </w:r>
      <w:r w:rsidRPr="00073B5E">
        <w:t xml:space="preserve"> выравняли возраст (Великобритания, Германия, Италия, Австралия) или в процессе выравнивания (Швейцария, Австрия). Россия также пересматривает планы по пенсионному возрасту в контексте международного опыта.</w:t>
      </w:r>
    </w:p>
    <w:p w14:paraId="1694AD95" w14:textId="77777777" w:rsidR="00073B5E" w:rsidRPr="00073B5E" w:rsidRDefault="00073B5E" w:rsidP="00073B5E">
      <w:r w:rsidRPr="00073B5E">
        <w:t xml:space="preserve">Досрочные пенсии ограничиваются или отменяются: многие страны имели льготные режимы досрочного выхода на пенсию для определенных профессий (военные, шахтеры, </w:t>
      </w:r>
      <w:r w:rsidRPr="00073B5E">
        <w:lastRenderedPageBreak/>
        <w:t>учителя), по стажу (40 лет стажа — пенсия независимо от возраста). Такие льготы урезаются или ужесточаются требования. Во Франции попытка ограничить досрочные пенсии вызвала массовые протесты в 2023.</w:t>
      </w:r>
    </w:p>
    <w:p w14:paraId="60D3D9A2" w14:textId="77777777" w:rsidR="00073B5E" w:rsidRPr="00073B5E" w:rsidRDefault="00073B5E" w:rsidP="00073B5E">
      <w:r w:rsidRPr="00073B5E">
        <w:t xml:space="preserve">Результаты: повышение пенсионного возраста значительно улучшает финансовую устойчивость. Каждый дополнительный год работы — это год взносов в систему + год, когда пенсия не выплачивается, двойной эффект. </w:t>
      </w:r>
      <w:r w:rsidRPr="00073B5E">
        <w:rPr>
          <w:lang w:val="en-US"/>
        </w:rPr>
        <w:t>OECD</w:t>
      </w:r>
      <w:r w:rsidRPr="00073B5E">
        <w:t xml:space="preserve"> оценивает: повышение пенсионного возраста на 3 года (с 65 до 68) снижает пенсионные расходы на 10-15% ВВП к 2050 по сравнению с отсутствием реформ.</w:t>
      </w:r>
    </w:p>
    <w:p w14:paraId="3A511802" w14:textId="77777777" w:rsidR="00073B5E" w:rsidRPr="00073B5E" w:rsidRDefault="00073B5E" w:rsidP="00073B5E">
      <w:r w:rsidRPr="00073B5E">
        <w:t>Социальные издержки: более позднее назначение страховой и социальной пенсии вызывает сопротивление. Люди, планировавшие выйти на пенсию в 60-65, вынуждены работать дольше. Для физически тяжелых профессий, людей с плохим здоровьем это проблематично. Безработица среди пожилых работников может расти, если рынок труда не готов их поглотить.</w:t>
      </w:r>
    </w:p>
    <w:p w14:paraId="5412DDBE" w14:textId="77777777" w:rsidR="00073B5E" w:rsidRPr="00073B5E" w:rsidRDefault="00073B5E" w:rsidP="00073B5E">
      <w:r w:rsidRPr="00073B5E">
        <w:rPr>
          <w:rFonts w:ascii="Apple Color Emoji" w:hAnsi="Apple Color Emoji" w:cs="Apple Color Emoji"/>
        </w:rPr>
        <w:t>⚠</w:t>
      </w:r>
      <w:r w:rsidRPr="00073B5E">
        <w:rPr>
          <w:rFonts w:ascii="Apple Color Emoji" w:hAnsi="Apple Color Emoji" w:cs="Apple Color Emoji"/>
          <w:lang w:val="en-US"/>
        </w:rPr>
        <w:t>️</w:t>
      </w:r>
      <w:r w:rsidRPr="00073B5E">
        <w:t xml:space="preserve"> Повышение пенсионного возраста — не панацея: Хотя повышение пенсионного возраста финансово эффективно, оно не решает всех проблем и имеет ограничения. Во-первых, политически токсично — вызывает массовые протесты (Франция 2023, Греция 2010-е). Реформы проводятся медленно, растягиваясь на десятилетия, чтобы не шокировать людей, близких к пенсии. Во-вторых, зависит от рынка труда — если пожилые работники не могут найти работу (дискриминация по возрасту, отсутствие подходящих вакансий), повышение возраста лишь увеличивает бедность, безработицу среди предпенсионеров. В-третьих, неравенство — богатые живут дольше и здоровее, могут работать до 70. Бедные, занятые физическим трудом, живут меньше, здоровье хуже, работать до 68 для них тяжело или невозможно. Повышение возраста может усилить социальное неравенство. Необходимы дополнительные меры: переобучение пожилых, борьба с эйджизмом, гибкие режимы работы для предпенсионеров, исключения для тяжелых профессий.</w:t>
      </w:r>
    </w:p>
    <w:p w14:paraId="6D1ECCEC" w14:textId="726A9625" w:rsidR="00073B5E" w:rsidRPr="00D212D8" w:rsidRDefault="00073B5E" w:rsidP="00073B5E">
      <w:r w:rsidRPr="00073B5E">
        <w:t>Снижение коэффициентов замещения и переход к условным накопительным счетам</w:t>
      </w:r>
    </w:p>
    <w:p w14:paraId="51A86A33" w14:textId="77777777" w:rsidR="00073B5E" w:rsidRPr="00073B5E" w:rsidRDefault="00073B5E" w:rsidP="00073B5E">
      <w:r w:rsidRPr="00073B5E">
        <w:t>Коэффициент замещения (</w:t>
      </w:r>
      <w:r w:rsidRPr="00073B5E">
        <w:rPr>
          <w:lang w:val="en-US"/>
        </w:rPr>
        <w:t>replacement</w:t>
      </w:r>
      <w:r w:rsidRPr="00073B5E">
        <w:t xml:space="preserve"> </w:t>
      </w:r>
      <w:r w:rsidRPr="00073B5E">
        <w:rPr>
          <w:lang w:val="en-US"/>
        </w:rPr>
        <w:t>rate</w:t>
      </w:r>
      <w:r w:rsidRPr="00073B5E">
        <w:t>) — отношение пенсии к последней зарплате перед выходом на пенсию. Например, если зарплата была 100 тыс. руб., а пенсия 60 тыс., коэффициент замещения 60%. Чем выше коэффициент, тем щедрее пенсионная система, но и дороже.</w:t>
      </w:r>
    </w:p>
    <w:p w14:paraId="44FF1918" w14:textId="77777777" w:rsidR="00073B5E" w:rsidRPr="00073B5E" w:rsidRDefault="00073B5E" w:rsidP="00073B5E">
      <w:r w:rsidRPr="00073B5E">
        <w:t xml:space="preserve">Исторически многие страны </w:t>
      </w:r>
      <w:r w:rsidRPr="00073B5E">
        <w:rPr>
          <w:lang w:val="en-US"/>
        </w:rPr>
        <w:t>OECD</w:t>
      </w:r>
      <w:r w:rsidRPr="00073B5E">
        <w:t xml:space="preserve"> имели коэффициенты замещения 70-80% для работников со средней зарплатой. Это обеспечивало комфортную пенсию, близкую к последней зарплате. Но финансово неустойчиво при старении населения.</w:t>
      </w:r>
    </w:p>
    <w:p w14:paraId="09727D25" w14:textId="77777777" w:rsidR="00073B5E" w:rsidRPr="00073B5E" w:rsidRDefault="00073B5E" w:rsidP="00073B5E">
      <w:r w:rsidRPr="00073B5E">
        <w:t>Реформы направлены на снижение коэффициентов замещения: изменение формул расчета пенсии (учет всей карьеры, а не последних 5-10 лет; уменьшение процента начисления за каждый год стажа), замораживание индексации (пенсии не индексируются на инфляцию или индексируются частично, что снижает их реальную стоимость со временем), переход к условным накопительным счетам (</w:t>
      </w:r>
      <w:r w:rsidRPr="00073B5E">
        <w:rPr>
          <w:lang w:val="en-US"/>
        </w:rPr>
        <w:t>Notional</w:t>
      </w:r>
      <w:r w:rsidRPr="00073B5E">
        <w:t xml:space="preserve"> </w:t>
      </w:r>
      <w:r w:rsidRPr="00073B5E">
        <w:rPr>
          <w:lang w:val="en-US"/>
        </w:rPr>
        <w:t>Defined</w:t>
      </w:r>
      <w:r w:rsidRPr="00073B5E">
        <w:t xml:space="preserve"> </w:t>
      </w:r>
      <w:r w:rsidRPr="00073B5E">
        <w:rPr>
          <w:lang w:val="en-US"/>
        </w:rPr>
        <w:t>Contribution</w:t>
      </w:r>
      <w:r w:rsidRPr="00073B5E">
        <w:t xml:space="preserve">, </w:t>
      </w:r>
      <w:r w:rsidRPr="00073B5E">
        <w:rPr>
          <w:lang w:val="en-US"/>
        </w:rPr>
        <w:t>NDC</w:t>
      </w:r>
      <w:r w:rsidRPr="00073B5E">
        <w:t>).</w:t>
      </w:r>
    </w:p>
    <w:p w14:paraId="0837BC9A" w14:textId="77777777" w:rsidR="00073B5E" w:rsidRPr="00073B5E" w:rsidRDefault="00073B5E" w:rsidP="00073B5E">
      <w:r w:rsidRPr="00073B5E">
        <w:t>Условные накопительные счета (</w:t>
      </w:r>
      <w:r w:rsidRPr="00073B5E">
        <w:rPr>
          <w:lang w:val="en-US"/>
        </w:rPr>
        <w:t>NDC</w:t>
      </w:r>
      <w:r w:rsidRPr="00073B5E">
        <w:t xml:space="preserve">) — гибридная система, сочетающая элементы распределительной и накопительной. Работники получают индивидуальные виртуальные счета, на которые начисляются пенсионные взносы. Взносы не инвестируются реально (как в накопительной системе), а записываются условно. </w:t>
      </w:r>
      <w:r w:rsidRPr="00073B5E">
        <w:lastRenderedPageBreak/>
        <w:t>Условный капитал индексируется на зарплаты (рост доходов экономики) или демографические показатели. При выходе на пенсию накопленный условный капитал конвертируется в пожизненную пенсию с учетом ожидаемой продолжительности жизни. Чем дольше ожидается жить, тем меньше ежемесячная пенсия при том же капитале.</w:t>
      </w:r>
    </w:p>
    <w:p w14:paraId="5D4B1059" w14:textId="77777777" w:rsidR="00073B5E" w:rsidRPr="00073B5E" w:rsidRDefault="00073B5E" w:rsidP="00073B5E">
      <w:r w:rsidRPr="00073B5E">
        <w:t xml:space="preserve">Страны с </w:t>
      </w:r>
      <w:r w:rsidRPr="00073B5E">
        <w:rPr>
          <w:lang w:val="en-US"/>
        </w:rPr>
        <w:t>NDC</w:t>
      </w:r>
      <w:r w:rsidRPr="00073B5E">
        <w:t xml:space="preserve">: Швеция (внедрила в 1999, пионер), Италия, Польша, Латвия, Норвегия (частично). Преимущества </w:t>
      </w:r>
      <w:r w:rsidRPr="00073B5E">
        <w:rPr>
          <w:lang w:val="en-US"/>
        </w:rPr>
        <w:t>NDC</w:t>
      </w:r>
      <w:r w:rsidRPr="00073B5E">
        <w:t>: финансовая устойчивость — система автоматически балансируется через корректировку пенсий при изменении демографии, прозрачность — работники видят свой накопленный капитал, понимают связь взносов и пенсии, справедливость — пенсия зависит от взносов и долголетия, те, кто жили дольше, получают меньше ежемесячно, но больше в сумме. Недостатки: сложность — трудно объяснить населению, как работает система, снижение пенсий — автоматическая корректировка может привести к резкому снижению пенсий при неблагоприятной демографии (Швеция столкнулась с этим в 2010-е), риск бедности — если человек работал мало или с низкой зарплатой, условный капитал мал, пенсия может быть ниже прожиточного минимума.</w:t>
      </w:r>
    </w:p>
    <w:p w14:paraId="23BF0D36" w14:textId="77777777" w:rsidR="00073B5E" w:rsidRPr="00073B5E" w:rsidRDefault="00073B5E" w:rsidP="00073B5E">
      <w:r w:rsidRPr="00073B5E">
        <w:t xml:space="preserve">Результаты снижения коэффициентов замещения: </w:t>
      </w:r>
      <w:r w:rsidRPr="00073B5E">
        <w:rPr>
          <w:lang w:val="en-US"/>
        </w:rPr>
        <w:t>OECD</w:t>
      </w:r>
      <w:r w:rsidRPr="00073B5E">
        <w:t xml:space="preserve"> прогнозирует, что средний коэффициент замещения для работника со средней зарплатой в странах-членах снизится с 60-65% (для поколений, выходящих на пенсию сейчас) до 50-55% (для поколений, которые выйдут через 30-40 лет). Это снижает расходы на пенсии, но также создает риск роста бедности среди пенсионеров. Многие страны компенсируют это гарантированными минимальными пенсиями, социальной помощью.</w:t>
      </w:r>
    </w:p>
    <w:p w14:paraId="5A9C2465" w14:textId="308ED412" w:rsidR="00073B5E" w:rsidRPr="00073B5E" w:rsidRDefault="00073B5E" w:rsidP="00073B5E">
      <w:r w:rsidRPr="00073B5E">
        <w:t>Развитие накопительных компонентов</w:t>
      </w:r>
    </w:p>
    <w:p w14:paraId="332D1FD1" w14:textId="77777777" w:rsidR="00073B5E" w:rsidRPr="00073B5E" w:rsidRDefault="00073B5E" w:rsidP="00073B5E">
      <w:r w:rsidRPr="00073B5E">
        <w:t xml:space="preserve">Многие страны </w:t>
      </w:r>
      <w:r w:rsidRPr="00073B5E">
        <w:rPr>
          <w:lang w:val="en-US"/>
        </w:rPr>
        <w:t>OECD</w:t>
      </w:r>
      <w:r w:rsidRPr="00073B5E">
        <w:t xml:space="preserve"> дополнили или частично заменили распределительные системы накопительными (</w:t>
      </w:r>
      <w:r w:rsidRPr="00073B5E">
        <w:rPr>
          <w:lang w:val="en-US"/>
        </w:rPr>
        <w:t>funded</w:t>
      </w:r>
      <w:r w:rsidRPr="00073B5E">
        <w:t>) пенсиями, где взносы инвестируются в финансовые активы (акции, облигации, недвижимость), накапливаются на индивидуальных счетах, а при выходе на пенсию конвертируются в пенсию.</w:t>
      </w:r>
    </w:p>
    <w:p w14:paraId="652A68B2" w14:textId="77777777" w:rsidR="00073B5E" w:rsidRPr="00073B5E" w:rsidRDefault="00073B5E" w:rsidP="00073B5E">
      <w:r w:rsidRPr="00073B5E">
        <w:t>Типы накопительных пенсий: обязательные частные пенсии (Чили, Мексика, Швеция частично, страны Восточной Европы) — работники обязаны делать взносы в частные пенсионные фонды, квази-обязательные (Дания, Нидерланды) — охват близок к 100% через коллективные договоры, хотя формально добровольные, добровольные (США 401(</w:t>
      </w:r>
      <w:r w:rsidRPr="00073B5E">
        <w:rPr>
          <w:lang w:val="en-US"/>
        </w:rPr>
        <w:t>k</w:t>
      </w:r>
      <w:r w:rsidRPr="00073B5E">
        <w:t>), Великобритания, Канада) — государство стимулирует через налоговые льготы, но участие добровольное.</w:t>
      </w:r>
    </w:p>
    <w:p w14:paraId="26FF515A" w14:textId="77777777" w:rsidR="00073B5E" w:rsidRPr="00073B5E" w:rsidRDefault="00073B5E" w:rsidP="00073B5E">
      <w:r w:rsidRPr="00073B5E">
        <w:t>Преимущества накопительных систем: финансовая устойчивость — не зависят от демографии, каждый сам накапливает на свою пенсию, диверсификация рисков — распределительная система зависит от экономического роста и демографии, накопительная — от доходности инвестиций, разные риски, развитие финансовых рынков — пенсионные фонды — крупнейшие институциональные инвесторы, стимулируют рынки акций, облигаций.</w:t>
      </w:r>
    </w:p>
    <w:p w14:paraId="2BE0B79F" w14:textId="77777777" w:rsidR="00073B5E" w:rsidRPr="00073B5E" w:rsidRDefault="00073B5E" w:rsidP="00073B5E">
      <w:r w:rsidRPr="00073B5E">
        <w:t xml:space="preserve">Недостатки и риски: инвестиционный риск — доходность зависит от рынков, при кризисах (2008, 2020) накопления могут резко упасть, неравенство — богатые могут делать большие взносы, получать высокую доходность, бедные — нет, высокие издержки — управление накопительными фондами дорого (комиссии съедают часть доходности), переходные издержки — при переходе от распределительной к накопительной системе одно поколение платит дважды: за пенсии родителей </w:t>
      </w:r>
      <w:r w:rsidRPr="00073B5E">
        <w:lastRenderedPageBreak/>
        <w:t>(распределительная) и на свои накопления. Подробнее об ожидаемом периоде выплаты накопительной пенсии можно узнать из российского опыта.</w:t>
      </w:r>
    </w:p>
    <w:p w14:paraId="66F12501" w14:textId="77777777" w:rsidR="00073B5E" w:rsidRPr="00073B5E" w:rsidRDefault="00073B5E" w:rsidP="00073B5E">
      <w:r w:rsidRPr="00073B5E">
        <w:t>Примеры: Чили — пионер обязательной накопительной системы (1981). Работники отчисляют 10% зарплаты в частные пенсионные фонды (</w:t>
      </w:r>
      <w:r w:rsidRPr="00073B5E">
        <w:rPr>
          <w:lang w:val="en-US"/>
        </w:rPr>
        <w:t>AFP</w:t>
      </w:r>
      <w:r w:rsidRPr="00073B5E">
        <w:t>). Первоначально считалась успешной, но к 2020-м выявлены проблемы: низкие пенсии (средняя ~$400-500 в месяц, ~30% коэффициент замещения), высокие комиссии фондов, неравенство (женщины, неформальные работники получают мизерные пенсии). Массовые протесты 2019-2020 требовали реформы, введения солидарного компонента. Швеция — сбалансированная система: базовая распределительная часть (</w:t>
      </w:r>
      <w:r w:rsidRPr="00073B5E">
        <w:rPr>
          <w:lang w:val="en-US"/>
        </w:rPr>
        <w:t>NDC</w:t>
      </w:r>
      <w:r w:rsidRPr="00073B5E">
        <w:t>), обязательная накопительная часть (2,5% зарплаты), добровольная профессиональная. Результат: высокие пенсии, финансовая устойчивость. США — добровольная накопительная система (401(</w:t>
      </w:r>
      <w:r w:rsidRPr="00073B5E">
        <w:rPr>
          <w:lang w:val="en-US"/>
        </w:rPr>
        <w:t>k</w:t>
      </w:r>
      <w:r w:rsidRPr="00073B5E">
        <w:t xml:space="preserve">), </w:t>
      </w:r>
      <w:r w:rsidRPr="00073B5E">
        <w:rPr>
          <w:lang w:val="en-US"/>
        </w:rPr>
        <w:t>IRA</w:t>
      </w:r>
      <w:r w:rsidRPr="00073B5E">
        <w:t>). Охват средний (~50% работников), большой разрыв между богатыми (большие накопления) и бедными (мало или нет). Социальная безопасность (распределительная часть) остается основой для большинства.</w:t>
      </w:r>
    </w:p>
    <w:p w14:paraId="53D94509" w14:textId="65BD7719" w:rsidR="00073B5E" w:rsidRPr="00073B5E" w:rsidRDefault="00073B5E" w:rsidP="00073B5E">
      <w:r w:rsidRPr="00073B5E">
        <w:t>Автоматические стабилизаторы и параметрические корректировки</w:t>
      </w:r>
    </w:p>
    <w:p w14:paraId="513A4CE0" w14:textId="77777777" w:rsidR="00073B5E" w:rsidRPr="00073B5E" w:rsidRDefault="00073B5E" w:rsidP="00073B5E">
      <w:r w:rsidRPr="00073B5E">
        <w:t>Многие страны внедрили автоматические механизмы корректировки пенсионных параметров при изменении демографии или экономики, чтобы избежать частых политически болезненных ручных реформ.</w:t>
      </w:r>
    </w:p>
    <w:p w14:paraId="44A408B6" w14:textId="77777777" w:rsidR="00073B5E" w:rsidRPr="00073B5E" w:rsidRDefault="00073B5E" w:rsidP="00073B5E">
      <w:r w:rsidRPr="00073B5E">
        <w:t xml:space="preserve">Примеры: привязка пенсионного возраста к ожидаемой продолжительности жизни (Дания, Нидерланды, Финляндия, Италия). Пенсионный возраст автоматически повышается, если продолжительность жизни растет, так чтобы соотношение лет на пенсии к годам работы оставалось постоянным. Балансовые механизмы в </w:t>
      </w:r>
      <w:r w:rsidRPr="00073B5E">
        <w:rPr>
          <w:lang w:val="en-US"/>
        </w:rPr>
        <w:t>NDC</w:t>
      </w:r>
      <w:r w:rsidRPr="00073B5E">
        <w:t xml:space="preserve"> (Швеция): если демографические или экономические условия ухудшаются (дефицит системы), пенсии автоматически корректируются вниз (индексация снижается или замораживается) до восстановления баланса. Привязка индексации к устойчивости системы: в некоторых странах индексация пенсий зависит от финансового состояния пенсионной системы. Если дефицит — индексация снижается, профицит — повышается.</w:t>
      </w:r>
    </w:p>
    <w:p w14:paraId="63EF1810" w14:textId="77777777" w:rsidR="00073B5E" w:rsidRPr="00073B5E" w:rsidRDefault="00073B5E" w:rsidP="00073B5E">
      <w:r w:rsidRPr="00073B5E">
        <w:t>Преимущества: деполитизация реформ — корректировки происходят автоматически, без законодательных баталий и политических рисков, предсказуемость — люди знают правила игры, могут планировать, финансовая устойчивость — система самокорректируется, не допуская больших дефицитов. Недостатки: жесткость — автоматика не учитывает экстремальные ситуации (глубокий кризис, пандемия), может усугубить проблемы, социальная несправедливость — корректировка может ударить по беднейшим пенсионерам, сложность — трудно объяснить населению, почему пенсии то растут, то падают автоматически.</w:t>
      </w:r>
    </w:p>
    <w:p w14:paraId="667B17DE" w14:textId="77777777" w:rsidR="00073B5E" w:rsidRPr="00073B5E" w:rsidRDefault="00073B5E" w:rsidP="00073B5E">
      <w:r w:rsidRPr="00073B5E">
        <w:t>Страновые кейсы: уроки успехов и провалов</w:t>
      </w:r>
    </w:p>
    <w:p w14:paraId="581626FB" w14:textId="6F853E8C" w:rsidR="00073B5E" w:rsidRPr="00073B5E" w:rsidRDefault="00073B5E" w:rsidP="00073B5E">
      <w:r w:rsidRPr="00073B5E">
        <w:t>Швеция: эталон сбалансированной реформы</w:t>
      </w:r>
    </w:p>
    <w:p w14:paraId="64E2410D" w14:textId="77777777" w:rsidR="00073B5E" w:rsidRPr="00073B5E" w:rsidRDefault="00073B5E" w:rsidP="00073B5E">
      <w:r w:rsidRPr="00073B5E">
        <w:t>Швеция провела комплексную пенсионную реформу в 1999 году, часто считающуюся образцовой.</w:t>
      </w:r>
    </w:p>
    <w:p w14:paraId="56E66FB4" w14:textId="77777777" w:rsidR="00073B5E" w:rsidRPr="00073B5E" w:rsidRDefault="00073B5E" w:rsidP="00073B5E">
      <w:r w:rsidRPr="00073B5E">
        <w:t>Проблемы до реформы: старая распределительная система с щедрыми пенсиями (75-80% коэффициент замещения) становилась финансово неустойчивой из-за старения населения. Прогнозы показывали огромные дефициты к 2020-2030-м.</w:t>
      </w:r>
    </w:p>
    <w:p w14:paraId="61584061" w14:textId="77777777" w:rsidR="00073B5E" w:rsidRPr="00073B5E" w:rsidRDefault="00073B5E" w:rsidP="00073B5E">
      <w:r w:rsidRPr="00073B5E">
        <w:lastRenderedPageBreak/>
        <w:t xml:space="preserve">Суть реформы: введение </w:t>
      </w:r>
      <w:r w:rsidRPr="00073B5E">
        <w:rPr>
          <w:lang w:val="en-US"/>
        </w:rPr>
        <w:t>NDC</w:t>
      </w:r>
      <w:r w:rsidRPr="00073B5E">
        <w:t xml:space="preserve">-системы (условные накопительные счета) — 16% зарплаты идут в </w:t>
      </w:r>
      <w:r w:rsidRPr="00073B5E">
        <w:rPr>
          <w:lang w:val="en-US"/>
        </w:rPr>
        <w:t>NDC</w:t>
      </w:r>
      <w:r w:rsidRPr="00073B5E">
        <w:t>, индексируются на рост зарплат в экономике, обязательная накопительная часть — 2,5% зарплаты инвестируются в выбранные работником пенсионные фонды, гарантированная минимальная пенсия для тех, у кого мало накоплений, балансовый механизм — автоматическая корректировка при дисбалансе системы.</w:t>
      </w:r>
    </w:p>
    <w:p w14:paraId="11AAA9F9" w14:textId="77777777" w:rsidR="00073B5E" w:rsidRPr="00073B5E" w:rsidRDefault="00073B5E" w:rsidP="00073B5E">
      <w:r w:rsidRPr="00073B5E">
        <w:t>Результаты: финансовая устойчивость — система сбалансирована, дефициты минимальны, прозрачность — люди видят свои счета, понимают, как формируется пенсия, гибкость — можно выходить на пенсию в диапазоне 62-67 лет (раньше — меньше пенсия, позже — больше). Проблемы: в 2010-е балансовый механизм сработал, снизив индексацию пенсий, что вызвало недовольство. Это показало, что автоматика не всегда популярна политически.</w:t>
      </w:r>
    </w:p>
    <w:p w14:paraId="5B477C0A" w14:textId="77777777" w:rsidR="00073B5E" w:rsidRPr="00073B5E" w:rsidRDefault="00073B5E" w:rsidP="00073B5E">
      <w:r w:rsidRPr="00073B5E">
        <w:t>Уроки: комплексность — реформа затронула все элементы (распределительный, накопительный, гарантии), политический консенсус — реформа готовилась годами, с участием всех партий, профсоюзов, работодателей, что обеспечило поддержку и стабильность, постепенность — внедрение растянулось на десятилетия, старые поколения остались в старой системе, новые — в новой, избежав шока.</w:t>
      </w:r>
    </w:p>
    <w:p w14:paraId="06D2DDA6" w14:textId="0030E9C8" w:rsidR="00073B5E" w:rsidRPr="00073B5E" w:rsidRDefault="00073B5E" w:rsidP="00073B5E">
      <w:r w:rsidRPr="00073B5E">
        <w:t>Италия: болезненная, но необходимая трансформация</w:t>
      </w:r>
    </w:p>
    <w:p w14:paraId="628DE3F9" w14:textId="77777777" w:rsidR="00073B5E" w:rsidRPr="00073B5E" w:rsidRDefault="00073B5E" w:rsidP="00073B5E">
      <w:r w:rsidRPr="00073B5E">
        <w:t>Италия имела одну из самых щедрых и дорогих пенсионных систем в мире. Расходы на пенсии достигали 16% ВВП, при этом пенсионный возраст был низким (58-60 для многих категорий), коэффициенты замещения высокими (80%+), досрочные пенсии массовыми.</w:t>
      </w:r>
    </w:p>
    <w:p w14:paraId="786FA9E9" w14:textId="77777777" w:rsidR="00073B5E" w:rsidRPr="00073B5E" w:rsidRDefault="00073B5E" w:rsidP="00073B5E">
      <w:r w:rsidRPr="00073B5E">
        <w:t xml:space="preserve">Реформы 1990-2010-х: реформа </w:t>
      </w:r>
      <w:r w:rsidRPr="00073B5E">
        <w:rPr>
          <w:lang w:val="en-US"/>
        </w:rPr>
        <w:t>Dini</w:t>
      </w:r>
      <w:r w:rsidRPr="00073B5E">
        <w:t xml:space="preserve"> (1995) — введение </w:t>
      </w:r>
      <w:r w:rsidRPr="00073B5E">
        <w:rPr>
          <w:lang w:val="en-US"/>
        </w:rPr>
        <w:t>NDC</w:t>
      </w:r>
      <w:r w:rsidRPr="00073B5E">
        <w:t xml:space="preserve">-системы, но постепенно, полный переход растянут до 2030-х, реформа </w:t>
      </w:r>
      <w:r w:rsidRPr="00073B5E">
        <w:rPr>
          <w:lang w:val="en-US"/>
        </w:rPr>
        <w:t>Fornero</w:t>
      </w:r>
      <w:r w:rsidRPr="00073B5E">
        <w:t xml:space="preserve"> (2011) — резкое повышение пенсионного возраста (до 67 к 2021), ужесточение досрочных пенсий, привязка возраста к продолжительности жизни. Проведена в условиях долгового кризиса еврозоны под давлением ЕС и МВФ.</w:t>
      </w:r>
    </w:p>
    <w:p w14:paraId="6ED64368" w14:textId="77777777" w:rsidR="00073B5E" w:rsidRPr="00073B5E" w:rsidRDefault="00073B5E" w:rsidP="00073B5E">
      <w:r w:rsidRPr="00073B5E">
        <w:t xml:space="preserve">Результаты: расходы стабилизировались (снизились с 16% до 15% ВВП, прогнозируется снижение до 13% к 2040), финансовая устойчивость улучшилась. Социальные издержки: реформа </w:t>
      </w:r>
      <w:r w:rsidRPr="00073B5E">
        <w:rPr>
          <w:lang w:val="en-US"/>
        </w:rPr>
        <w:t>Fornero</w:t>
      </w:r>
      <w:r w:rsidRPr="00073B5E">
        <w:t xml:space="preserve"> крайне непопулярна, вызвала страдания людей, которым внезапно отодвинули пенсию на 5-7 лет (</w:t>
      </w:r>
      <w:r w:rsidRPr="00073B5E">
        <w:rPr>
          <w:lang w:val="en-US"/>
        </w:rPr>
        <w:t>esodati</w:t>
      </w:r>
      <w:r w:rsidRPr="00073B5E">
        <w:t xml:space="preserve"> — «отверженные», потерявшие работу и не дотянувшие до новой пенсии), политическая нестабильность — популистские партии эксплуатируют недовольство пенсионной реформой, частично откатывают её (</w:t>
      </w:r>
      <w:r w:rsidRPr="00073B5E">
        <w:rPr>
          <w:lang w:val="en-US"/>
        </w:rPr>
        <w:t>quota</w:t>
      </w:r>
      <w:r w:rsidRPr="00073B5E">
        <w:t xml:space="preserve"> 100 — возможность выхода на пенсию при сумме возраста и стажа 100), что подрывает устойчивость.</w:t>
      </w:r>
    </w:p>
    <w:p w14:paraId="2CE4DF0C" w14:textId="77777777" w:rsidR="00073B5E" w:rsidRPr="00073B5E" w:rsidRDefault="00073B5E" w:rsidP="00073B5E">
      <w:r w:rsidRPr="00073B5E">
        <w:t>Уроки: избегать шоковых реформ — резкие изменения социально разрушительны, лучше постепенные, растянутые на десятилетия, политический консенсус критичен — реформы, навязанные извне или одной партией, нестабильны, откатываются при смене власти, социальная защита — при ужесточении пенсий нужны программы поддержки уязвимых (переобучение, пособия для предпенсионеров).</w:t>
      </w:r>
    </w:p>
    <w:p w14:paraId="35669AF1" w14:textId="276F9EEE" w:rsidR="00073B5E" w:rsidRPr="00073B5E" w:rsidRDefault="00073B5E" w:rsidP="00073B5E">
      <w:r w:rsidRPr="00073B5E">
        <w:t>Япония: борьба с суперстарением</w:t>
      </w:r>
    </w:p>
    <w:p w14:paraId="3C52E0B3" w14:textId="77777777" w:rsidR="00073B5E" w:rsidRPr="00073B5E" w:rsidRDefault="00073B5E" w:rsidP="00073B5E">
      <w:r w:rsidRPr="00073B5E">
        <w:lastRenderedPageBreak/>
        <w:t>Япония — самая старая страна мира. Доля населения 65+ — 29% (2020), к 2050 прогнозируется 38%. Коэффициент поддержки пожилых — 1,8 работника на пенсионера (2020), к 2050 — 1,2.</w:t>
      </w:r>
    </w:p>
    <w:p w14:paraId="52830200" w14:textId="77777777" w:rsidR="00073B5E" w:rsidRPr="00073B5E" w:rsidRDefault="00073B5E" w:rsidP="00073B5E">
      <w:r w:rsidRPr="00073B5E">
        <w:t>Пенсионная система: двухуровневая — базовая пенсия (фиксированная сумма для всех граждан с достаточным стажем проживания), доходозависимая пенсия (зависит от зарплаты и стажа).</w:t>
      </w:r>
    </w:p>
    <w:p w14:paraId="06F0A514" w14:textId="77777777" w:rsidR="00073B5E" w:rsidRPr="00073B5E" w:rsidRDefault="00073B5E" w:rsidP="00073B5E">
      <w:r w:rsidRPr="00073B5E">
        <w:t>Реформы: постепенное повышение пенсионного возраста с 60 до 65 (завершено в 2025), автоматическая корректировка (</w:t>
      </w:r>
      <w:r w:rsidRPr="00073B5E">
        <w:rPr>
          <w:lang w:val="en-US"/>
        </w:rPr>
        <w:t>macroeconomic</w:t>
      </w:r>
      <w:r w:rsidRPr="00073B5E">
        <w:t xml:space="preserve"> </w:t>
      </w:r>
      <w:r w:rsidRPr="00073B5E">
        <w:rPr>
          <w:lang w:val="en-US"/>
        </w:rPr>
        <w:t>slide</w:t>
      </w:r>
      <w:r w:rsidRPr="00073B5E">
        <w:t>) — индексация пенсий снижается на коэффициент, учитывающий уменьшение числа плательщиков и рост числа пенсионеров, стимулы для работы после 65 — за каждый год отсрочки выхода на пенсию пенсия увеличивается на 8,4% (до 70 лет), привлечение женщин и пожилых на рынок труда — политика повышения занятости среди этих групп для расширения базы плательщиков.</w:t>
      </w:r>
    </w:p>
    <w:p w14:paraId="58F99308" w14:textId="77777777" w:rsidR="00073B5E" w:rsidRPr="00073B5E" w:rsidRDefault="00073B5E" w:rsidP="00073B5E">
      <w:r w:rsidRPr="00073B5E">
        <w:t xml:space="preserve">Результаты: система остается устойчивой, дефициты контролируемы, но коэффициенты замещения снижаются (с 60% до прогнозируемых 40-45% к 2050), что создает риск бедности среди будущих пенсионеров. Уровень занятости пожилых растет (более 70% работников 60-64 лет работают, что высоко по меркам </w:t>
      </w:r>
      <w:r w:rsidRPr="00073B5E">
        <w:rPr>
          <w:lang w:val="en-US"/>
        </w:rPr>
        <w:t>OECD</w:t>
      </w:r>
      <w:r w:rsidRPr="00073B5E">
        <w:t>).</w:t>
      </w:r>
    </w:p>
    <w:p w14:paraId="798A7E88" w14:textId="77777777" w:rsidR="00073B5E" w:rsidRPr="00073B5E" w:rsidRDefault="00073B5E" w:rsidP="00073B5E">
      <w:r w:rsidRPr="00073B5E">
        <w:t>Вызовы: демография продолжает ухудшаться, рождаемость крайне низка (1,3 ребенка на женщину), иммиграция минимальна (Япония закрытая страна), политическая воля на дальнейшие непопулярные реформы слабеет.</w:t>
      </w:r>
    </w:p>
    <w:p w14:paraId="5125256F" w14:textId="77777777" w:rsidR="00073B5E" w:rsidRPr="00073B5E" w:rsidRDefault="00073B5E" w:rsidP="00073B5E">
      <w:r w:rsidRPr="00073B5E">
        <w:t>Уроки: даже самые продуманные реформы не панацея при экстремальной демографии, нужны комплексные меры: пенсионные реформы + повышение рождаемости + иммиграция + рост производительности.</w:t>
      </w:r>
    </w:p>
    <w:p w14:paraId="15A8D388" w14:textId="4F98793B" w:rsidR="00073B5E" w:rsidRPr="00073B5E" w:rsidRDefault="00073B5E" w:rsidP="00073B5E">
      <w:r w:rsidRPr="00073B5E">
        <w:t xml:space="preserve">США: фрагментированная система и грядущий кризис </w:t>
      </w:r>
      <w:r w:rsidRPr="00073B5E">
        <w:rPr>
          <w:lang w:val="en-US"/>
        </w:rPr>
        <w:t>Social</w:t>
      </w:r>
      <w:r w:rsidRPr="00073B5E">
        <w:t xml:space="preserve"> </w:t>
      </w:r>
      <w:r w:rsidRPr="00073B5E">
        <w:rPr>
          <w:lang w:val="en-US"/>
        </w:rPr>
        <w:t>Security</w:t>
      </w:r>
    </w:p>
    <w:p w14:paraId="08C7CBC5" w14:textId="77777777" w:rsidR="00073B5E" w:rsidRPr="00073B5E" w:rsidRDefault="00073B5E" w:rsidP="00073B5E">
      <w:r w:rsidRPr="00073B5E">
        <w:t xml:space="preserve">США имеют сложную многоуровневую пенсионную систему: </w:t>
      </w:r>
      <w:r w:rsidRPr="00073B5E">
        <w:rPr>
          <w:lang w:val="en-US"/>
        </w:rPr>
        <w:t>Social</w:t>
      </w:r>
      <w:r w:rsidRPr="00073B5E">
        <w:t xml:space="preserve"> </w:t>
      </w:r>
      <w:r w:rsidRPr="00073B5E">
        <w:rPr>
          <w:lang w:val="en-US"/>
        </w:rPr>
        <w:t>Security</w:t>
      </w:r>
      <w:r w:rsidRPr="00073B5E">
        <w:t xml:space="preserve"> (распределительная государственная пенсия), профессиональные планы работодателей (401(</w:t>
      </w:r>
      <w:r w:rsidRPr="00073B5E">
        <w:rPr>
          <w:lang w:val="en-US"/>
        </w:rPr>
        <w:t>k</w:t>
      </w:r>
      <w:r w:rsidRPr="00073B5E">
        <w:t xml:space="preserve">), </w:t>
      </w:r>
      <w:r w:rsidRPr="00073B5E">
        <w:rPr>
          <w:lang w:val="en-US"/>
        </w:rPr>
        <w:t>defined</w:t>
      </w:r>
      <w:r w:rsidRPr="00073B5E">
        <w:t xml:space="preserve"> </w:t>
      </w:r>
      <w:r w:rsidRPr="00073B5E">
        <w:rPr>
          <w:lang w:val="en-US"/>
        </w:rPr>
        <w:t>benefit</w:t>
      </w:r>
      <w:r w:rsidRPr="00073B5E">
        <w:t xml:space="preserve"> </w:t>
      </w:r>
      <w:r w:rsidRPr="00073B5E">
        <w:rPr>
          <w:lang w:val="en-US"/>
        </w:rPr>
        <w:t>plans</w:t>
      </w:r>
      <w:r w:rsidRPr="00073B5E">
        <w:t>), индивидуальные накопительные счета (</w:t>
      </w:r>
      <w:r w:rsidRPr="00073B5E">
        <w:rPr>
          <w:lang w:val="en-US"/>
        </w:rPr>
        <w:t>IRA</w:t>
      </w:r>
      <w:r w:rsidRPr="00073B5E">
        <w:t>).</w:t>
      </w:r>
    </w:p>
    <w:p w14:paraId="73E1035A" w14:textId="77777777" w:rsidR="00073B5E" w:rsidRPr="00073B5E" w:rsidRDefault="00073B5E" w:rsidP="00073B5E">
      <w:r w:rsidRPr="00073B5E">
        <w:rPr>
          <w:lang w:val="en-US"/>
        </w:rPr>
        <w:t xml:space="preserve">Проблемы Social Security: Trust Fund (резервный фонд Social Security) истощается. </w:t>
      </w:r>
      <w:r w:rsidRPr="00073B5E">
        <w:t>По прогнозам, к 2034 году он будет исчерпан, после чего поступающих взносов хватит только на 80% обещанных выплат. Причины: старение населения (бэби-бумеры выходят на пенсию), рост продолжительности жизни, низкая рождаемость.</w:t>
      </w:r>
    </w:p>
    <w:p w14:paraId="1A4A9C24" w14:textId="77777777" w:rsidR="00073B5E" w:rsidRPr="00073B5E" w:rsidRDefault="00073B5E" w:rsidP="00073B5E">
      <w:r w:rsidRPr="00073B5E">
        <w:t xml:space="preserve">Политический тупик: реформа </w:t>
      </w:r>
      <w:r w:rsidRPr="00073B5E">
        <w:rPr>
          <w:lang w:val="en-US"/>
        </w:rPr>
        <w:t>Social</w:t>
      </w:r>
      <w:r w:rsidRPr="00073B5E">
        <w:t xml:space="preserve"> </w:t>
      </w:r>
      <w:r w:rsidRPr="00073B5E">
        <w:rPr>
          <w:lang w:val="en-US"/>
        </w:rPr>
        <w:t>Security</w:t>
      </w:r>
      <w:r w:rsidRPr="00073B5E">
        <w:t xml:space="preserve"> крайне политизирована. Республиканцы предлагают повышение пенсионного возраста, сокращение пенсий для богатых (</w:t>
      </w:r>
      <w:r w:rsidRPr="00073B5E">
        <w:rPr>
          <w:lang w:val="en-US"/>
        </w:rPr>
        <w:t>means</w:t>
      </w:r>
      <w:r w:rsidRPr="00073B5E">
        <w:t>-</w:t>
      </w:r>
      <w:r w:rsidRPr="00073B5E">
        <w:rPr>
          <w:lang w:val="en-US"/>
        </w:rPr>
        <w:t>testing</w:t>
      </w:r>
      <w:r w:rsidRPr="00073B5E">
        <w:t>). Демократы выступают за повышение налогов на богатых для финансирования системы. Консенсуса нет, реформы откладываются.</w:t>
      </w:r>
    </w:p>
    <w:p w14:paraId="3B54E214" w14:textId="77777777" w:rsidR="00073B5E" w:rsidRPr="00073B5E" w:rsidRDefault="00073B5E" w:rsidP="00073B5E">
      <w:r w:rsidRPr="00073B5E">
        <w:t xml:space="preserve">Неравенство: профессиональные и индивидуальные пенсионные планы охватывают ~50% работников, сильно смещены к высокооплачиваемым. Бедные и работники малых компаний часто не имеют ничего, кроме </w:t>
      </w:r>
      <w:r w:rsidRPr="00073B5E">
        <w:rPr>
          <w:lang w:val="en-US"/>
        </w:rPr>
        <w:t>Social</w:t>
      </w:r>
      <w:r w:rsidRPr="00073B5E">
        <w:t xml:space="preserve"> </w:t>
      </w:r>
      <w:r w:rsidRPr="00073B5E">
        <w:rPr>
          <w:lang w:val="en-US"/>
        </w:rPr>
        <w:t>Security</w:t>
      </w:r>
      <w:r w:rsidRPr="00073B5E">
        <w:t>, что делает их уязвимыми.</w:t>
      </w:r>
    </w:p>
    <w:p w14:paraId="4271DA4E" w14:textId="77777777" w:rsidR="00073B5E" w:rsidRPr="00073B5E" w:rsidRDefault="00073B5E" w:rsidP="00073B5E">
      <w:r w:rsidRPr="00073B5E">
        <w:t>Уроки: политическая поляризация парализует реформы, откладывание решений усугубляет проблемы (чем позже реформа, тем жестче она должна быть), добровольная накопительная система углубляет неравенство, нужны механизмы обязательного или квази-обязательного охвата. Также важно понимать, как работают льготы и пособия в США в контексте общей системы социальной защиты.</w:t>
      </w:r>
    </w:p>
    <w:p w14:paraId="24D0AF4A" w14:textId="77777777" w:rsidR="00073B5E" w:rsidRPr="00073B5E" w:rsidRDefault="00073B5E" w:rsidP="00073B5E">
      <w:r w:rsidRPr="00073B5E">
        <w:rPr>
          <w:rFonts w:ascii="Apple Color Emoji" w:hAnsi="Apple Color Emoji" w:cs="Apple Color Emoji"/>
          <w:lang w:val="en-US"/>
        </w:rPr>
        <w:lastRenderedPageBreak/>
        <w:t>🚨</w:t>
      </w:r>
      <w:r w:rsidRPr="00073B5E">
        <w:t xml:space="preserve"> Опасность политического популизма: Пенсионные реформы часто становятся заложниками политических циклов. Популистские партии эксплуатируют недовольство непопулярными, но необходимыми реформами, обещают их отмену или смягчение (Италия — </w:t>
      </w:r>
      <w:r w:rsidRPr="00073B5E">
        <w:rPr>
          <w:lang w:val="en-US"/>
        </w:rPr>
        <w:t>quota</w:t>
      </w:r>
      <w:r w:rsidRPr="00073B5E">
        <w:t xml:space="preserve"> 100, Польша — отмена повышения пенсионного возраста в 2017). Это подрывает финансовую устойчивость, откатывает годы прогресса. Краткосрочная политическая выгода (популярность у избирателей) оборачивается долгосрочными проблемами (рост дефицитов, долга, необходимость ещё более жестких реформ в будущем). Успешные пенсионные реформы требуют межпартийного консенсуса, независимых экспертных органов, защиты от политических откатов (конституционное закрепление ключевых параметров, международные обязательства).</w:t>
      </w:r>
    </w:p>
    <w:p w14:paraId="74E17243" w14:textId="77777777" w:rsidR="00073B5E" w:rsidRPr="00073B5E" w:rsidRDefault="00073B5E" w:rsidP="00073B5E">
      <w:r w:rsidRPr="00073B5E">
        <w:t>Уроки для России и других развивающихся стран</w:t>
      </w:r>
    </w:p>
    <w:p w14:paraId="1F152DAE" w14:textId="57EA38F8" w:rsidR="00073B5E" w:rsidRPr="00073B5E" w:rsidRDefault="00073B5E" w:rsidP="00073B5E">
      <w:r w:rsidRPr="00073B5E">
        <w:t>Российская пенсионная система: текущее состояние и вызовы</w:t>
      </w:r>
    </w:p>
    <w:p w14:paraId="0A8636D8" w14:textId="77777777" w:rsidR="00073B5E" w:rsidRPr="00073B5E" w:rsidRDefault="00073B5E" w:rsidP="00073B5E">
      <w:r w:rsidRPr="00073B5E">
        <w:t xml:space="preserve">Россия столкнулась со схожими демографическими вызовами, хотя и с запозданием. Коэффициент поддержки пожилых снизился с 3,5 в 2000 до 2,4 в 2020, прогноз к 2050 — 1,4. Рождаемость упала ниже уровня замещения, продолжительность жизни растет (хотя и ниже, чем в </w:t>
      </w:r>
      <w:r w:rsidRPr="00073B5E">
        <w:rPr>
          <w:lang w:val="en-US"/>
        </w:rPr>
        <w:t>OECD</w:t>
      </w:r>
      <w:r w:rsidRPr="00073B5E">
        <w:t>).</w:t>
      </w:r>
    </w:p>
    <w:p w14:paraId="59F2ACA5" w14:textId="77777777" w:rsidR="00073B5E" w:rsidRPr="00073B5E" w:rsidRDefault="00073B5E" w:rsidP="00073B5E">
      <w:r w:rsidRPr="00073B5E">
        <w:t>Пенсионная система: страховая пенсия (распределительная, зависит от стажа и заработка, финансируется из взносов), накопительная пенсия (заморожена с 2014, взносы перенаправлены в распределительную часть), социальная пенсия (для тех, кто не заработал страховую).</w:t>
      </w:r>
    </w:p>
    <w:p w14:paraId="4DD62E47" w14:textId="77777777" w:rsidR="00073B5E" w:rsidRPr="00073B5E" w:rsidRDefault="00073B5E" w:rsidP="00073B5E">
      <w:r w:rsidRPr="00073B5E">
        <w:t>Реформа 2018 года: повышение пенсионного возраста с 60/55 (мужчины/женщины) до 65/60 к 2028. Крайне непопулярная, вызвала падение рейтингов власти, но признается экспертами необходимой для финансовой устойчивости.</w:t>
      </w:r>
    </w:p>
    <w:p w14:paraId="2CBA28B2" w14:textId="77777777" w:rsidR="00073B5E" w:rsidRPr="00073B5E" w:rsidRDefault="00073B5E" w:rsidP="00073B5E">
      <w:r w:rsidRPr="00073B5E">
        <w:t xml:space="preserve">Текущие проблемы: низкие пенсии (средняя ~20 тыс. руб., коэффициент замещения ~30-35%, один из низших в </w:t>
      </w:r>
      <w:r w:rsidRPr="00073B5E">
        <w:rPr>
          <w:lang w:val="en-US"/>
        </w:rPr>
        <w:t>OECD</w:t>
      </w:r>
      <w:r w:rsidRPr="00073B5E">
        <w:t>), заморозка накопительной части (подрывает доверие к накопительному компоненту), высокая доля неформальной занятости (работники не платят взносы, не зарабатывают пенсию), демографическое давление нарастает. Больше информации о том, каким будет повышение пенсий в 2026 году, можно найти в специализированных обзорах.</w:t>
      </w:r>
    </w:p>
    <w:p w14:paraId="37DB4D08" w14:textId="57E71A56" w:rsidR="00073B5E" w:rsidRPr="00073B5E" w:rsidRDefault="00073B5E" w:rsidP="00073B5E">
      <w:r w:rsidRPr="00073B5E">
        <w:t xml:space="preserve">Что Россия может перенять из опыта </w:t>
      </w:r>
      <w:r w:rsidRPr="00073B5E">
        <w:rPr>
          <w:lang w:val="en-US"/>
        </w:rPr>
        <w:t>OECD</w:t>
      </w:r>
    </w:p>
    <w:p w14:paraId="7327103C" w14:textId="77777777" w:rsidR="00073B5E" w:rsidRPr="00073B5E" w:rsidRDefault="00073B5E" w:rsidP="00073B5E">
      <w:r w:rsidRPr="00073B5E">
        <w:t>Постепенность: реформы должны быть растянуты на десятилетия с долгими переходными периодами, чтобы не шокировать поколения, близкие к пенсии. Швеция, Германия делали это успешно.</w:t>
      </w:r>
    </w:p>
    <w:p w14:paraId="3CA6AFF4" w14:textId="77777777" w:rsidR="00073B5E" w:rsidRPr="00073B5E" w:rsidRDefault="00073B5E" w:rsidP="00073B5E">
      <w:r w:rsidRPr="00073B5E">
        <w:t>Многоуровневость: сочетание распределительной (базовая солидарность), обязательной накопительной (индивидуальная ответственность), добровольной (дополнительная для состоятельных). Разморозка и развитие накопительной части критичны.</w:t>
      </w:r>
    </w:p>
    <w:p w14:paraId="61B8FB88" w14:textId="77777777" w:rsidR="00073B5E" w:rsidRPr="00073B5E" w:rsidRDefault="00073B5E" w:rsidP="00073B5E">
      <w:r w:rsidRPr="00073B5E">
        <w:t>Гибкость пенсионного возраста: вместо жесткого возраста — диапазон (62-68), с актуарными корректировками (раньше вышел — меньше пенсия, позже — больше). Это дает выбор людям, стимулирует работать дольше.</w:t>
      </w:r>
    </w:p>
    <w:p w14:paraId="10966CB9" w14:textId="77777777" w:rsidR="00073B5E" w:rsidRPr="00073B5E" w:rsidRDefault="00073B5E" w:rsidP="00073B5E">
      <w:r w:rsidRPr="00073B5E">
        <w:t>Автоматические стабилизаторы: привязка пенсионного возраста к ожидаемой продолжительности жизни, балансовые механизмы. Это деполитизирует корректировки, делает систему устойчивой.</w:t>
      </w:r>
    </w:p>
    <w:p w14:paraId="75D5A04A" w14:textId="77777777" w:rsidR="00073B5E" w:rsidRPr="00073B5E" w:rsidRDefault="00073B5E" w:rsidP="00073B5E">
      <w:r w:rsidRPr="00073B5E">
        <w:lastRenderedPageBreak/>
        <w:t>Минимальные гарантии: при ужесточении страховой пенсии нужна надежная социальная пенсия, чтобы никто не остался в нищете. Швеция, Нидерланды, Дания это обеспечивают.</w:t>
      </w:r>
    </w:p>
    <w:p w14:paraId="1F7321BC" w14:textId="77777777" w:rsidR="00073B5E" w:rsidRPr="00073B5E" w:rsidRDefault="00073B5E" w:rsidP="00073B5E">
      <w:r w:rsidRPr="00073B5E">
        <w:t>Стимулы для работы на пенсии: разрешить работающим пенсионерам получать полную пенсию (сейчас индексация заморожена), стимулировать гибкую занятость (</w:t>
      </w:r>
      <w:r w:rsidRPr="00073B5E">
        <w:rPr>
          <w:lang w:val="en-US"/>
        </w:rPr>
        <w:t>part</w:t>
      </w:r>
      <w:r w:rsidRPr="00073B5E">
        <w:t>-</w:t>
      </w:r>
      <w:r w:rsidRPr="00073B5E">
        <w:rPr>
          <w:lang w:val="en-US"/>
        </w:rPr>
        <w:t>time</w:t>
      </w:r>
      <w:r w:rsidRPr="00073B5E">
        <w:t>) для пожилых.</w:t>
      </w:r>
    </w:p>
    <w:p w14:paraId="1EE1DD86" w14:textId="77777777" w:rsidR="00073B5E" w:rsidRPr="00073B5E" w:rsidRDefault="00073B5E" w:rsidP="00073B5E">
      <w:r w:rsidRPr="00073B5E">
        <w:t>Формализация экономики: борьба с теневой занятостью критична для расширения базы плательщиков. Без этого любые реформы малоэффективны.</w:t>
      </w:r>
    </w:p>
    <w:p w14:paraId="59FC284F" w14:textId="77777777" w:rsidR="00073B5E" w:rsidRPr="00073B5E" w:rsidRDefault="00073B5E" w:rsidP="00073B5E">
      <w:r w:rsidRPr="00073B5E">
        <w:t>Финансовая грамотность и доверие: население должно понимать, как работает пенсионная система, доверять ей. Заморозка накопительной части подорвала доверие, его нужно восстанавливать.</w:t>
      </w:r>
    </w:p>
    <w:p w14:paraId="453E5D7F" w14:textId="7A7E3C95" w:rsidR="00073B5E" w:rsidRPr="00073B5E" w:rsidRDefault="00073B5E" w:rsidP="00073B5E">
      <w:r w:rsidRPr="00073B5E">
        <w:t>Специфика развивающихся стран</w:t>
      </w:r>
    </w:p>
    <w:p w14:paraId="0495A00A" w14:textId="77777777" w:rsidR="00073B5E" w:rsidRPr="00073B5E" w:rsidRDefault="00073B5E" w:rsidP="00073B5E">
      <w:r w:rsidRPr="00073B5E">
        <w:t xml:space="preserve">Развивающиеся страны сталкиваются с дополнительными вызовами, которые </w:t>
      </w:r>
      <w:r w:rsidRPr="00073B5E">
        <w:rPr>
          <w:lang w:val="en-US"/>
        </w:rPr>
        <w:t>OECD</w:t>
      </w:r>
      <w:r w:rsidRPr="00073B5E">
        <w:t xml:space="preserve"> не имела или имела в меньшей степени:</w:t>
      </w:r>
    </w:p>
    <w:p w14:paraId="7B295D5F" w14:textId="77777777" w:rsidR="00073B5E" w:rsidRPr="00073B5E" w:rsidRDefault="00073B5E" w:rsidP="00073B5E">
      <w:r w:rsidRPr="00073B5E">
        <w:t xml:space="preserve">Демографический переход происходит быстрее: в </w:t>
      </w:r>
      <w:r w:rsidRPr="00073B5E">
        <w:rPr>
          <w:lang w:val="en-US"/>
        </w:rPr>
        <w:t>OECD</w:t>
      </w:r>
      <w:r w:rsidRPr="00073B5E">
        <w:t xml:space="preserve"> старение растянулось на 100+ лет, в развивающихся странах (Китай, Таиланд, Бразилия) — на 30-50 лет. Меньше времени на адаптацию.</w:t>
      </w:r>
    </w:p>
    <w:p w14:paraId="7CEFF91F" w14:textId="77777777" w:rsidR="00073B5E" w:rsidRPr="00073B5E" w:rsidRDefault="00073B5E" w:rsidP="00073B5E">
      <w:r w:rsidRPr="00073B5E">
        <w:t>Слабые институты: коррупция, неэффективность госуправления, слабость судебной системы затрудняют реформы. Накопительные системы требуют надежного регулирования финансовых рынков, защиты прав инвесторов, что не всегда есть.</w:t>
      </w:r>
    </w:p>
    <w:p w14:paraId="1D3524F5" w14:textId="77777777" w:rsidR="00073B5E" w:rsidRPr="00073B5E" w:rsidRDefault="00073B5E" w:rsidP="00073B5E">
      <w:r w:rsidRPr="00073B5E">
        <w:t xml:space="preserve">Большая неформальная экономика: в </w:t>
      </w:r>
      <w:r w:rsidRPr="00073B5E">
        <w:rPr>
          <w:lang w:val="en-US"/>
        </w:rPr>
        <w:t>OECD</w:t>
      </w:r>
      <w:r w:rsidRPr="00073B5E">
        <w:t xml:space="preserve"> неформальная занятость 5-15%, в развивающихся странах — 40-70%. Огромная доля работников не охвачена пенсионной системой.</w:t>
      </w:r>
    </w:p>
    <w:p w14:paraId="1AD786E0" w14:textId="77777777" w:rsidR="00073B5E" w:rsidRPr="00073B5E" w:rsidRDefault="00073B5E" w:rsidP="00073B5E">
      <w:r w:rsidRPr="00073B5E">
        <w:t>Низкие доходы: при доходах на уровне выживания трудно делать пенсионные взносы. Приоритет — текущее потребление, не будущая пенсия.</w:t>
      </w:r>
    </w:p>
    <w:p w14:paraId="595DF7DF" w14:textId="77777777" w:rsidR="00073B5E" w:rsidRPr="00073B5E" w:rsidRDefault="00073B5E" w:rsidP="00073B5E">
      <w:r w:rsidRPr="00073B5E">
        <w:t>Решения: всеобщие социальные пенсии, финансируемые из налогов (не взносов), для охвата бедных и неформальных работников (Бразилия, ЮАР, Таиланд внедрили), субсидирование взносов для малоимущих (государство доплачивает часть взносов), простые, дешевые накопительные схемы (микропенсии) для неформальных работников, постепенная формализация экономики через стимулы и упрощение регулирования. Также стоит изучить социальную защиту населения в России в контексте общих вызовов.</w:t>
      </w:r>
    </w:p>
    <w:p w14:paraId="04FAFE35" w14:textId="77777777" w:rsidR="00073B5E" w:rsidRPr="00073B5E" w:rsidRDefault="00073B5E" w:rsidP="00073B5E">
      <w:r w:rsidRPr="00073B5E">
        <w:t>Инновационные подходы и будущие тренды</w:t>
      </w:r>
    </w:p>
    <w:p w14:paraId="39644772" w14:textId="6C61AEDD" w:rsidR="00073B5E" w:rsidRPr="00073B5E" w:rsidRDefault="00073B5E" w:rsidP="00073B5E">
      <w:r w:rsidRPr="00073B5E">
        <w:t>Цифровизация пенсионных систем</w:t>
      </w:r>
    </w:p>
    <w:p w14:paraId="5715A665" w14:textId="77777777" w:rsidR="00073B5E" w:rsidRPr="00073B5E" w:rsidRDefault="00073B5E" w:rsidP="00073B5E">
      <w:r w:rsidRPr="00073B5E">
        <w:t>Современные технологии открывают новые возможности для управления пенсиями: персональные онлайн-кабинеты — граждане видят свои накопления, прогноз пенсии, могут менять параметры (фонды, стратегии инвестирования) онлайн (Швеция, Нидерланды, Эстония), автоматическая регистрация (</w:t>
      </w:r>
      <w:r w:rsidRPr="00073B5E">
        <w:rPr>
          <w:lang w:val="en-US"/>
        </w:rPr>
        <w:t>auto</w:t>
      </w:r>
      <w:r w:rsidRPr="00073B5E">
        <w:t>-</w:t>
      </w:r>
      <w:r w:rsidRPr="00073B5E">
        <w:rPr>
          <w:lang w:val="en-US"/>
        </w:rPr>
        <w:t>enrollment</w:t>
      </w:r>
      <w:r w:rsidRPr="00073B5E">
        <w:t xml:space="preserve">) — работники автоматически включаются в пенсионную схему при устройстве на работу, если не откажутся явно (Великобритания, Новая Зеландия). Резко увеличивает охват, особенно среди молодых и безразличных, </w:t>
      </w:r>
      <w:r w:rsidRPr="00073B5E">
        <w:rPr>
          <w:lang w:val="en-US"/>
        </w:rPr>
        <w:t>Big</w:t>
      </w:r>
      <w:r w:rsidRPr="00073B5E">
        <w:t xml:space="preserve"> </w:t>
      </w:r>
      <w:r w:rsidRPr="00073B5E">
        <w:rPr>
          <w:lang w:val="en-US"/>
        </w:rPr>
        <w:t>Data</w:t>
      </w:r>
      <w:r w:rsidRPr="00073B5E">
        <w:t xml:space="preserve"> и ИИ — анализ данных для персонализированных рекомендаций по пенсионному планированию, выявление рисков </w:t>
      </w:r>
      <w:r w:rsidRPr="00073B5E">
        <w:lastRenderedPageBreak/>
        <w:t>(люди, накапливающие слишком мало), блокчейн — прозрачность, защита от мошенничества, упрощение трансграничных пенсий для мигрантов.</w:t>
      </w:r>
    </w:p>
    <w:p w14:paraId="550129E2" w14:textId="39D646AA" w:rsidR="00073B5E" w:rsidRPr="00073B5E" w:rsidRDefault="00073B5E" w:rsidP="00073B5E">
      <w:r w:rsidRPr="00073B5E">
        <w:t xml:space="preserve">Зеленые и </w:t>
      </w:r>
      <w:r w:rsidRPr="00073B5E">
        <w:rPr>
          <w:lang w:val="en-US"/>
        </w:rPr>
        <w:t>ESG</w:t>
      </w:r>
      <w:r w:rsidRPr="00073B5E">
        <w:t>-пенсии</w:t>
      </w:r>
    </w:p>
    <w:p w14:paraId="28B0A123" w14:textId="77777777" w:rsidR="00073B5E" w:rsidRPr="00073B5E" w:rsidRDefault="00073B5E" w:rsidP="00073B5E">
      <w:r w:rsidRPr="00073B5E">
        <w:t xml:space="preserve">Пенсионные фонды — крупнейшие долгосрочные инвесторы (триллионы долларов под управлением). Растет тренд интеграции </w:t>
      </w:r>
      <w:r w:rsidRPr="00073B5E">
        <w:rPr>
          <w:lang w:val="en-US"/>
        </w:rPr>
        <w:t>ESG</w:t>
      </w:r>
      <w:r w:rsidRPr="00073B5E">
        <w:t>-факторов (экологических, социальных, управленческих) в инвестиционные стратегии: отказ от углеродоёмких активов (угольные компании, нефть), инвестиции в зеленую энергетику, устойчивую инфраструктуру, требование к компаниям раскрытия климатических рисков, хорошего корпоративного управления.</w:t>
      </w:r>
    </w:p>
    <w:p w14:paraId="1B2293FC" w14:textId="77777777" w:rsidR="00073B5E" w:rsidRPr="00073B5E" w:rsidRDefault="00073B5E" w:rsidP="00073B5E">
      <w:r w:rsidRPr="00073B5E">
        <w:t>Мотивация: управление рисками (климатические изменения — финансовый риск для долгосрочных инвестиций), социальная ответственность (будущие пенсионеры заинтересованы в устойчивой планете), давление регуляторов и общественности.</w:t>
      </w:r>
    </w:p>
    <w:p w14:paraId="1893DCFA" w14:textId="77777777" w:rsidR="00073B5E" w:rsidRPr="00073B5E" w:rsidRDefault="00073B5E" w:rsidP="00073B5E">
      <w:r w:rsidRPr="00073B5E">
        <w:t xml:space="preserve">Примеры: пенсионные фонды Норвегии, Нидерландов, Швеции, Калифорнии лидируют в </w:t>
      </w:r>
      <w:r w:rsidRPr="00073B5E">
        <w:rPr>
          <w:lang w:val="en-US"/>
        </w:rPr>
        <w:t>ESG</w:t>
      </w:r>
      <w:r w:rsidRPr="00073B5E">
        <w:t>-инвестировании.</w:t>
      </w:r>
    </w:p>
    <w:p w14:paraId="0978831F" w14:textId="0A109950" w:rsidR="00073B5E" w:rsidRPr="00073B5E" w:rsidRDefault="00073B5E" w:rsidP="00073B5E">
      <w:r w:rsidRPr="00073B5E">
        <w:t>Адаптация к новым формам занятости</w:t>
      </w:r>
    </w:p>
    <w:p w14:paraId="6F4ADEF3" w14:textId="77777777" w:rsidR="00073B5E" w:rsidRPr="00073B5E" w:rsidRDefault="00073B5E" w:rsidP="00073B5E">
      <w:r w:rsidRPr="00073B5E">
        <w:t>Гиг-экономика, фриланс, платформенная занятость (</w:t>
      </w:r>
      <w:r w:rsidRPr="00073B5E">
        <w:rPr>
          <w:lang w:val="en-US"/>
        </w:rPr>
        <w:t>Uber</w:t>
      </w:r>
      <w:r w:rsidRPr="00073B5E">
        <w:t xml:space="preserve">, </w:t>
      </w:r>
      <w:r w:rsidRPr="00073B5E">
        <w:rPr>
          <w:lang w:val="en-US"/>
        </w:rPr>
        <w:t>Deliveroo</w:t>
      </w:r>
      <w:r w:rsidRPr="00073B5E">
        <w:t>) растут. Эти работники часто не охвачены традиционными пенсионными системами (нет работодателя, делающего взносы).</w:t>
      </w:r>
    </w:p>
    <w:p w14:paraId="2658144E" w14:textId="77777777" w:rsidR="00073B5E" w:rsidRPr="00073B5E" w:rsidRDefault="00073B5E" w:rsidP="00073B5E">
      <w:r w:rsidRPr="00073B5E">
        <w:t>Решения: обязательные взносы для самозанятых (Франция, Германия ввели), платформенные пенсии — платформы (</w:t>
      </w:r>
      <w:r w:rsidRPr="00073B5E">
        <w:rPr>
          <w:lang w:val="en-US"/>
        </w:rPr>
        <w:t>Uber</w:t>
      </w:r>
      <w:r w:rsidRPr="00073B5E">
        <w:t xml:space="preserve"> и др.) делают взносы за работников (эксперименты в Великобритании), портативные пенсионные счета — счет следует за работником, независимо от работодателя или статуса (обсуждается во многих странах).</w:t>
      </w:r>
    </w:p>
    <w:p w14:paraId="1C0FA9C3" w14:textId="77777777" w:rsidR="00073B5E" w:rsidRPr="00073B5E" w:rsidRDefault="00073B5E" w:rsidP="00073B5E">
      <w:r w:rsidRPr="00073B5E">
        <w:t>Заключение: нет идеального рецепта, но есть принципы</w:t>
      </w:r>
    </w:p>
    <w:p w14:paraId="1FF064E0" w14:textId="77777777" w:rsidR="00073B5E" w:rsidRPr="00073B5E" w:rsidRDefault="00073B5E" w:rsidP="00073B5E">
      <w:r w:rsidRPr="00073B5E">
        <w:t xml:space="preserve">Анализ пенсионных реформ в странах </w:t>
      </w:r>
      <w:r w:rsidRPr="00073B5E">
        <w:rPr>
          <w:lang w:val="en-US"/>
        </w:rPr>
        <w:t>OECD</w:t>
      </w:r>
      <w:r w:rsidRPr="00073B5E">
        <w:t xml:space="preserve"> показывает: нет единственно правильного решения. Каждая страна адаптирует реформы к своей демографии, экономике, политике, культуре. Швеция успешна с </w:t>
      </w:r>
      <w:r w:rsidRPr="00073B5E">
        <w:rPr>
          <w:lang w:val="en-US"/>
        </w:rPr>
        <w:t>NDC</w:t>
      </w:r>
      <w:r w:rsidRPr="00073B5E">
        <w:t xml:space="preserve">, Чили долго считалась образцом накопительной системы (хотя теперь проблемы выявились), США продолжают опираться на </w:t>
      </w:r>
      <w:r w:rsidRPr="00073B5E">
        <w:rPr>
          <w:lang w:val="en-US"/>
        </w:rPr>
        <w:t>Social</w:t>
      </w:r>
      <w:r w:rsidRPr="00073B5E">
        <w:t xml:space="preserve"> </w:t>
      </w:r>
      <w:r w:rsidRPr="00073B5E">
        <w:rPr>
          <w:lang w:val="en-US"/>
        </w:rPr>
        <w:t>Security</w:t>
      </w:r>
      <w:r w:rsidRPr="00073B5E">
        <w:t xml:space="preserve"> + добровольные накопления.</w:t>
      </w:r>
    </w:p>
    <w:p w14:paraId="645AA057" w14:textId="77777777" w:rsidR="00073B5E" w:rsidRPr="00073B5E" w:rsidRDefault="00073B5E" w:rsidP="00073B5E">
      <w:r w:rsidRPr="00073B5E">
        <w:t>Но есть общие принципы успешных реформ: раннее начало — чем раньше, тем мягче (постепенное растягивание на десятилетия), политический консенсус — межпартийное согласие, участие социальных партнеров (профсоюзы, работодатели), комплексность — затрагивать все элементы системы (возраст, формулы, накопления, гарантии), а не точечные изменения, прозрачность и коммуникация — объяснять населению необходимость, механизмы, защищать уязвимых — минимальные гарантии для бедных, переходные программы для пострадавших от реформ, гибкость — адаптация к меняющимся условиям через автоматические стабилизаторы, периодический пересмотр, доверие — прозрачность управления, защита накоплений от экспроприации, выполнение обещаний.</w:t>
      </w:r>
    </w:p>
    <w:p w14:paraId="03C627F0" w14:textId="77777777" w:rsidR="00073B5E" w:rsidRPr="00073B5E" w:rsidRDefault="00073B5E" w:rsidP="00073B5E">
      <w:r w:rsidRPr="00073B5E">
        <w:t xml:space="preserve">Для России уроки ясны: продолжать постепенное повышение пенсионного возраста (возможно, привязать к продолжительности жизни), разморозить и развить накопительную часть с надежным регулированием, внедрить гибкий пенсионный возраст с актуарными корректировками, усилить минимальные гарантии (социальные пенсии) для бедных, бороться с неформальной экономикой, расширять базу </w:t>
      </w:r>
      <w:r w:rsidRPr="00073B5E">
        <w:lastRenderedPageBreak/>
        <w:t>плательщиков, стимулировать добровольные пенсионные накопления через налоговые льготы, обеспечить прозрачность, персональные онлайн-кабинеты, финансовую грамотность.</w:t>
      </w:r>
    </w:p>
    <w:p w14:paraId="63F6DF1A" w14:textId="77777777" w:rsidR="00073B5E" w:rsidRPr="00073B5E" w:rsidRDefault="00073B5E" w:rsidP="00073B5E">
      <w:r w:rsidRPr="00073B5E">
        <w:t>Главное — не откладывать. Демографическое старение не остановится, чем позже реформы, тем жестче они будут. Поколения, входящие сейчас на рынок труда, проведут на пенсии 25-30 лет. Обеспечить им достойную пенсию при устойчивой системе — задача, требующая действий сегодня, а не через 10-20 лет, когда будет поздно. Также важно понимать, что происходит с пенсионными выплатами и индексацией в текущем году.</w:t>
      </w:r>
    </w:p>
    <w:p w14:paraId="10D9DC23" w14:textId="77777777" w:rsidR="00073B5E" w:rsidRPr="00073B5E" w:rsidRDefault="00073B5E" w:rsidP="00073B5E">
      <w:r w:rsidRPr="00073B5E">
        <w:t xml:space="preserve">Опыт </w:t>
      </w:r>
      <w:r w:rsidRPr="00073B5E">
        <w:rPr>
          <w:lang w:val="en-US"/>
        </w:rPr>
        <w:t>OECD</w:t>
      </w:r>
      <w:r w:rsidRPr="00073B5E">
        <w:t xml:space="preserve"> показывает: пенсионный кризис разрешим, но требует политической воли, социального диалога, готовности к непопулярным решениям ради долгосрочной устойчивости. Страны, которые действовали решительно и умно (Швеция, Нидерланды, Дания), имеют устойчивые системы, обеспечивающие достойные пенсии. Страны, откладывавшие реформы (Италия, Греция), столкнулись с кризисами, вынужденными шоковыми мерами, социальными страданиями.</w:t>
      </w:r>
    </w:p>
    <w:p w14:paraId="7857B7E8" w14:textId="1CE73C2B" w:rsidR="00073B5E" w:rsidRPr="00D212D8" w:rsidRDefault="00073B5E" w:rsidP="00073B5E">
      <w:r w:rsidRPr="00073B5E">
        <w:t>Выбор за обществом и политиками: действовать сейчас постепенно и разумно или ждать кризиса, который заставит действовать резко и болезненно.</w:t>
      </w:r>
    </w:p>
    <w:p w14:paraId="58373D62" w14:textId="77777777" w:rsidR="00073B5E" w:rsidRPr="000B0D22" w:rsidRDefault="00073B5E" w:rsidP="00073B5E">
      <w:r w:rsidRPr="00073B5E">
        <w:t xml:space="preserve">Повышение пенсионного возраста — наиболее эффективный и справедливый способ адаптации пенсионной системы к увеличению продолжительности жизни. Когда в 1960-х устанавливался возраст 65 лет, средняя продолжительность жизни была 68-70 лет, люди проводили на пенсии 3-5 лет. Сегодня продолжительность жизни 80-85 лет, период на пенсии — 15-20 лет, к 2050 может достичь 20-25 лет. Финансировать такой длинный период пенсии становится невозможно без повышения возраста. Альтернативы хуже: повышение налогов — ставки пенсионных взносов в большинстве стран </w:t>
      </w:r>
      <w:r w:rsidRPr="00073B5E">
        <w:rPr>
          <w:lang w:val="en-US"/>
        </w:rPr>
        <w:t>OECD</w:t>
      </w:r>
      <w:r w:rsidRPr="00073B5E">
        <w:t xml:space="preserve"> уже 15-25% от зарплаты, дальнейшее повышение убивает мотивацию работать, стимулирует уход в тень, снижает конкурентоспособность экономики. Урезание других расходов — пенсии уже составляют 8-15% ВВП, крупнейшая статья социальных расходов. Урезать образование, здравоохранение, инфраструктуру для финансирования растущих пенсий означает жертвовать будущим ради настоящего. Снижение пенсий — политически токсично, усиливает бедность среди пожилых. Повышение возраста, хотя и непопулярно, логично: если люди живут дольше и здоровее, они могут работать дольше. </w:t>
      </w:r>
      <w:r w:rsidRPr="000B0D22">
        <w:t xml:space="preserve">Плюс двойной эффект: каждый год работы — это год взносов в систему + год без выплат, что резко улучшает баланс. </w:t>
      </w:r>
      <w:r w:rsidRPr="00073B5E">
        <w:rPr>
          <w:lang w:val="en-US"/>
        </w:rPr>
        <w:t>OECD</w:t>
      </w:r>
      <w:r w:rsidRPr="000B0D22">
        <w:t xml:space="preserve"> подсчитала: повышение возраста на 3 года экономит 10-15% ВВП пенсионных расходов к 2050 по сравнению с отсутствием реформ — эффективнее любой альтернативы.</w:t>
      </w:r>
    </w:p>
    <w:p w14:paraId="23BA077D" w14:textId="77777777" w:rsidR="00073B5E" w:rsidRPr="000B0D22" w:rsidRDefault="00073B5E" w:rsidP="00073B5E">
      <w:r w:rsidRPr="000B0D22">
        <w:t>Накопительные пенсионные системы лучше распределительных? Почему не все страны перешли на накопительную модель?</w:t>
      </w:r>
    </w:p>
    <w:p w14:paraId="32BE1742" w14:textId="77777777" w:rsidR="00073B5E" w:rsidRPr="000B0D22" w:rsidRDefault="00073B5E" w:rsidP="00073B5E">
      <w:r w:rsidRPr="000B0D22">
        <w:t xml:space="preserve">Накопительные и распределительные системы имеют разные преимущества и риски, универсального ответа нет. Преимущества накопительных: не зависят от демографии (каждый сам копит), диверсификация рисков (зависят от рынков, а не от роста зарплат и числа работников), прозрачность (видишь свои накопления). Недостатки: инвестиционный риск (кризисы 2008, 2020 обрушили накопления), неравенство (богатые накапливают много, бедные мало или нет), высокие издержки управления (комиссии фондов съедают доходность), переходная проблема (при переходе одно поколение платит дважды). Распределительные системы: надежность (не зависят от рынков), </w:t>
      </w:r>
      <w:r w:rsidRPr="000B0D22">
        <w:lastRenderedPageBreak/>
        <w:t xml:space="preserve">солидарность (перераспределение от богатых к бедным), простота. Но уязвимы к демографии. Поэтому большинство стран </w:t>
      </w:r>
      <w:r w:rsidRPr="00073B5E">
        <w:rPr>
          <w:lang w:val="en-US"/>
        </w:rPr>
        <w:t>OECD</w:t>
      </w:r>
      <w:r w:rsidRPr="000B0D22">
        <w:t xml:space="preserve"> выбрали гибридные системы: базовая распределительная часть (солидарность, гарантии) + накопительная часть (диверсификация, индивидуальная ответственность). Примеры: Швеция (</w:t>
      </w:r>
      <w:r w:rsidRPr="00073B5E">
        <w:rPr>
          <w:lang w:val="en-US"/>
        </w:rPr>
        <w:t>NDC</w:t>
      </w:r>
      <w:r w:rsidRPr="000B0D22">
        <w:t xml:space="preserve"> + обязательная накопительная 2,5%), Дания (распределительная + квази-обязательная профессиональная), Нидерланды (базовая + профессиональная). Полный переход на накопительную (как Чили 1981) оказался проблематичным: низкие пенсии, неравенство, риски. Чили сейчас возвращает солидарный компонент. Вывод: оптимально — многоуровневая система, сочетающая лучшее из обоих подходов.</w:t>
      </w:r>
    </w:p>
    <w:p w14:paraId="1B1761B6" w14:textId="77777777" w:rsidR="00073B5E" w:rsidRPr="000B0D22" w:rsidRDefault="00073B5E" w:rsidP="00073B5E">
      <w:r w:rsidRPr="000B0D22">
        <w:t>Почему в некоторых странах пенсионный возраст для мужчин и женщин разный, а в других одинаковый? Что справедливее?</w:t>
      </w:r>
    </w:p>
    <w:p w14:paraId="6B0C42F4" w14:textId="77777777" w:rsidR="00073B5E" w:rsidRPr="000B0D22" w:rsidRDefault="00073B5E" w:rsidP="00073B5E">
      <w:r w:rsidRPr="000B0D22">
        <w:t xml:space="preserve">Исторически во многих странах женщины выходили на пенсию на 5 лет раньше мужчин (СССР/Россия — 55 </w:t>
      </w:r>
      <w:r w:rsidRPr="00073B5E">
        <w:rPr>
          <w:lang w:val="en-US"/>
        </w:rPr>
        <w:t>vs</w:t>
      </w:r>
      <w:r w:rsidRPr="000B0D22">
        <w:t xml:space="preserve"> 60, Великобритания до 2010-х — 60 </w:t>
      </w:r>
      <w:r w:rsidRPr="00073B5E">
        <w:rPr>
          <w:lang w:val="en-US"/>
        </w:rPr>
        <w:t>vs</w:t>
      </w:r>
      <w:r w:rsidRPr="000B0D22">
        <w:t xml:space="preserve"> 65, Австрия — 60 </w:t>
      </w:r>
      <w:r w:rsidRPr="00073B5E">
        <w:rPr>
          <w:lang w:val="en-US"/>
        </w:rPr>
        <w:t>vs</w:t>
      </w:r>
      <w:r w:rsidRPr="000B0D22">
        <w:t xml:space="preserve"> 65). Обоснования: двойная нагрузка (работа + семья, уход за детьми, домашние обязанности), более низкая продолжительность карьеры из-за декретов, физически тяжелый труд (хотя мужчины тоже работают физически). Но с точки зрения современных принципов это проблематично: гендерное равенство — разный пенсионный возраст дискриминационен, противоречит равноправию полов (женщины живут дольше, работают меньше, получают пенсию дольше — привилегия, а не равенство), финансовая устойчивость — ранний выход женщин на пенсию дорого обходится системе, актуарная справедливость — женщины живут на 5-7 лет дольше мужчин (средняя продолжительность жизни женщин 83-85, мужчин 78-80 в </w:t>
      </w:r>
      <w:r w:rsidRPr="00073B5E">
        <w:rPr>
          <w:lang w:val="en-US"/>
        </w:rPr>
        <w:t>OECD</w:t>
      </w:r>
      <w:r w:rsidRPr="000B0D22">
        <w:t xml:space="preserve">). Если они ещё и раньше выходят на пенсию, то получают пенсию 25-30 лет </w:t>
      </w:r>
      <w:r w:rsidRPr="00073B5E">
        <w:rPr>
          <w:lang w:val="en-US"/>
        </w:rPr>
        <w:t>vs</w:t>
      </w:r>
      <w:r w:rsidRPr="000B0D22">
        <w:t xml:space="preserve"> мужчины 15-20 лет при схожих взносах. Большинство стран </w:t>
      </w:r>
      <w:r w:rsidRPr="00073B5E">
        <w:rPr>
          <w:lang w:val="en-US"/>
        </w:rPr>
        <w:t>OECD</w:t>
      </w:r>
      <w:r w:rsidRPr="000B0D22">
        <w:t xml:space="preserve"> выровняли возраст или в процессе (Великобритания 2018, Германия, Италия, Австралия выровняли; Швейцария, Австрия выравнивают). Аргументы за сохранение разницы: учет реальных гендерных различий в занятости, здоровье (хотя статистика показывает: женщины здоровее, живут дольше), политическая чувствительность (реформа непопулярна у женщин). Справедливость — спорная категория, зависит от ценностей. С точки зрения формального равенства прав — одинаковый возраст справедливее. С точки зрения учета фактического неравенства (женщины больше времени тратят на неоплачиваемый труд — семья, дети) — можно обосновать разницу. Но финансово и актуарно выравнивание неизбежно в долгосрочной перспективе.</w:t>
      </w:r>
    </w:p>
    <w:p w14:paraId="65A723FD" w14:textId="77777777" w:rsidR="00073B5E" w:rsidRPr="000B0D22" w:rsidRDefault="00073B5E" w:rsidP="00073B5E">
      <w:r w:rsidRPr="000B0D22">
        <w:t>Можно ли России перенять шведскую модель пенсионной системы? Почему бы не скопировать то, что работает?</w:t>
      </w:r>
    </w:p>
    <w:p w14:paraId="581C8F81" w14:textId="77777777" w:rsidR="00073B5E" w:rsidRPr="000B0D22" w:rsidRDefault="00073B5E" w:rsidP="00073B5E">
      <w:r w:rsidRPr="000B0D22">
        <w:t xml:space="preserve">Шведская модель часто считается эталонной: </w:t>
      </w:r>
      <w:r w:rsidRPr="00073B5E">
        <w:rPr>
          <w:lang w:val="en-US"/>
        </w:rPr>
        <w:t>NDC</w:t>
      </w:r>
      <w:r w:rsidRPr="000B0D22">
        <w:t xml:space="preserve"> (условные накопительные счета) + обязательная накопительная часть 2,5% + минимальные гарантии + балансовый механизм. Результаты впечатляющие: финансовая устойчивость, высокие пенсии (коэффициент замещения ~55-60% для среднего работника), доверие населения. Однако прямое копирование проблематично по нескольким причинам: институциональные различия — Швеция имеет высокое доверие к государству, низкую коррупцию, сильные институты, развитые финансовые рынки. Россия — противоположное. Накопительная часть требует надежного регулирования, защиты от экспроприации (как заморозка 2014, подорвавшая доверие). Экономические различия — Швеция богатая страна (ВВП на душу $50+ тыс.), высокие зарплаты, формальная экономика 95%+. Россия — средние доходы ($10-15 тыс. ВВП/душу), большая неформальная занятость (30-40%). При низких </w:t>
      </w:r>
      <w:r w:rsidRPr="000B0D22">
        <w:lastRenderedPageBreak/>
        <w:t xml:space="preserve">доходах и неформальности </w:t>
      </w:r>
      <w:r w:rsidRPr="00073B5E">
        <w:rPr>
          <w:lang w:val="en-US"/>
        </w:rPr>
        <w:t>NDC</w:t>
      </w:r>
      <w:r w:rsidRPr="000B0D22">
        <w:t xml:space="preserve"> даст низкие пенсии для многих. Демографические различия — Швеция стареет умеренно, Россия — резко, с дополнительным шоком от высокой смертности мужчин трудоспособного возраста. Политические различия — шведская реформа готовилась годами, межпартийный консенсус, поддержка профсоюзов. В России пенсионная реформа 2018 проведена авторитарно сверху, вызвала массовое недовольство. Внедрение сложной </w:t>
      </w:r>
      <w:r w:rsidRPr="00073B5E">
        <w:rPr>
          <w:lang w:val="en-US"/>
        </w:rPr>
        <w:t>NDC</w:t>
      </w:r>
      <w:r w:rsidRPr="000B0D22">
        <w:t xml:space="preserve"> требует общественного понимания и поддержки. Культурные различия — в Швеции сильна культура индивидуальной ответственности, долгосрочного планирования. В России традиция патернализма, ожидания, что государство обеспечит. Однако элементы шведской модели применимы: условные накопительные счета — можно адаптировать, сделав более простой и понятный вариант, накопительная часть — разморозить, обеспечить надежность (независимое регулирование, диверсификация, гарантии), минимальные гарантии — усилить социальную пенсию, гибкий пенсионный возраст — внедрить диапазон с корректировками. Главное — не слепое копирование, а адаптация принципов к российским условиям с учетом институциональных, экономических, социальных реалий.</w:t>
      </w:r>
    </w:p>
    <w:p w14:paraId="53A5202E" w14:textId="77777777" w:rsidR="00073B5E" w:rsidRPr="000B0D22" w:rsidRDefault="00073B5E" w:rsidP="00073B5E">
      <w:r w:rsidRPr="000B0D22">
        <w:t>Будущее пенсионных систем — это приватизация и индивидуальная ответственность или возврат к солидарности и государственным гарантиям?</w:t>
      </w:r>
    </w:p>
    <w:p w14:paraId="00D05A0F" w14:textId="77777777" w:rsidR="00073B5E" w:rsidRPr="000B0D22" w:rsidRDefault="00073B5E" w:rsidP="00073B5E">
      <w:r w:rsidRPr="000B0D22">
        <w:t>Это ключевой идеологический и практический вопрос пенсионной политики. Тренды последних 30 лет были противоречивыми. 1980-2000-е: волна приватизации — вдохновленные успехом Чили (1981), многие страны внедрили обязательные частные накопительные системы (Латинская Америка, Восточная Европа, Швеция частично). Аргументы: финансовая устойчивость, индивидуальная ответственность, развитие финансовых рынков. 2010-2020-е: разочарование и коррекция — кризис 2008 обрушил накопления, выявил проблемы: низкие пенсии (Чили — средняя $400-500, 30% замещение), высокие комиссии фондов, неравенство (богатые выигрывают, бедные проигрывают), инвестиционные риски перекладываются на индивидов. Некоторые страны откатили приватизацию (Аргентина, Венгрия национализировали частные фонды, вернули в государственную систему; Чили усиливает солидарный компонент после протестов 2019-2020; Польша сократила обязательную накопительную часть). Будущее — скорее всего гибридное, балансирующее приватизацию и солидарность: базовая государственная распределительная пенсия — гарантирует минимум, солидарность, защиту от бедности (универсальная базовая пенсия или минимальные гарантии). Обязательная или квази-обязательная накопительная часть — индивидуальная ответственность, диверсификация рисков, но с жестким регулированием (низкие комиссии, защита от мошенничества, диверсификация инвестиций, минимальные гарантии доходности). Добровольная дополнительная — для тех, кто хочет и может больше копить. Социальная защита — минимальные пенсии для бедных, инвалидов, тех, кто не смог накопить. Автоматические стабилизаторы — в распределительной части для финансовой устойчивости. Ключевые принципы будущего: диверсификация — не полагаться только на государство или только на рынки, многоуровневость — сочетание разных источников пенсии, адаптивность — автоматические корректировки при изменении демографии, экономики, социальная справедливость — защита уязвимых, но также стимулы для ответственного поведения. Крайности — полная приватизация (чилийский путь) или полная государственная система — показали ограничения. Будущее за балансом, учитывающим финансовую устойчивость, социальную справедливость, индивидуальную свободу.</w:t>
      </w:r>
    </w:p>
    <w:p w14:paraId="0372E579" w14:textId="29A97C3F" w:rsidR="00073B5E" w:rsidRDefault="00073B5E" w:rsidP="00073B5E">
      <w:hyperlink r:id="rId48" w:history="1">
        <w:r w:rsidRPr="00EF12DF">
          <w:rPr>
            <w:rStyle w:val="a3"/>
          </w:rPr>
          <w:t>https://bankstoday.net/last-articles/pensii-i-vyplaty/pensionnye-reformy-oecd-chto-izmenilos-za-poslednie-gody-i-chemu-uchatsya-strany</w:t>
        </w:r>
      </w:hyperlink>
      <w:r w:rsidRPr="00073B5E">
        <w:t xml:space="preserve"> </w:t>
      </w:r>
    </w:p>
    <w:p w14:paraId="0576C75C" w14:textId="435B3180" w:rsidR="009C540D" w:rsidRPr="004D46C9" w:rsidRDefault="009C540D" w:rsidP="009C540D">
      <w:pPr>
        <w:pStyle w:val="2"/>
      </w:pPr>
      <w:bookmarkStart w:id="161" w:name="_Toc222208064"/>
      <w:r>
        <w:rPr>
          <w:lang w:val="en-US"/>
        </w:rPr>
        <w:t>Euronews</w:t>
      </w:r>
      <w:r w:rsidRPr="004D46C9">
        <w:t xml:space="preserve">, 16.02.2026, В Германии обсуждают выход на пенсию с 70 лет. Специальная </w:t>
      </w:r>
      <w:r w:rsidR="00E728AC" w:rsidRPr="004D46C9">
        <w:t>комиссия</w:t>
      </w:r>
      <w:r w:rsidRPr="004D46C9">
        <w:t xml:space="preserve"> готовит свои рекомендации</w:t>
      </w:r>
      <w:bookmarkEnd w:id="161"/>
    </w:p>
    <w:p w14:paraId="38CACFEB" w14:textId="77777777" w:rsidR="009C540D" w:rsidRPr="004D46C9" w:rsidRDefault="009C540D" w:rsidP="009C540D">
      <w:pPr>
        <w:pStyle w:val="3"/>
      </w:pPr>
      <w:bookmarkStart w:id="162" w:name="_Toc222208065"/>
      <w:r w:rsidRPr="004D46C9">
        <w:t>Рабочая сила в Германии - самая пожилая в ЕС. Лидер парламентской фракции ХДС/ХСС Йенс Шпан заявил, что пенсионный возраст должен быть значительно повышен, чтобы противостоять демографическим изменениям.</w:t>
      </w:r>
      <w:bookmarkEnd w:id="162"/>
    </w:p>
    <w:p w14:paraId="57973D63" w14:textId="77777777" w:rsidR="009C540D" w:rsidRPr="004D46C9" w:rsidRDefault="009C540D" w:rsidP="009C540D">
      <w:r w:rsidRPr="004D46C9">
        <w:t>После того как лидер парламентской группы ХДС/ХСС Йенс Шпан предложил адаптировать возраст выхода на пенсию к демографическим показателям, из Комиссии по пенсиям просочилась конкретная цифра.</w:t>
      </w:r>
    </w:p>
    <w:p w14:paraId="601ADB0D" w14:textId="77777777" w:rsidR="009C540D" w:rsidRPr="004D46C9" w:rsidRDefault="009C540D" w:rsidP="009C540D">
      <w:r w:rsidRPr="004D46C9">
        <w:t xml:space="preserve">Как сообщает газета </w:t>
      </w:r>
      <w:r w:rsidRPr="004D46C9">
        <w:rPr>
          <w:lang w:val="en-US"/>
        </w:rPr>
        <w:t>Bild</w:t>
      </w:r>
      <w:r w:rsidRPr="004D46C9">
        <w:t xml:space="preserve"> со ссылкой на источники, близкие к комиссии, рассматривается возможность повысить пенсионный возраст до 70 лет. Согласно сообщению, на заседании экспертной комиссии 23 февраля будет обсуждаться, как можно реализовать такое повышение. На заседании также будет обсуждаться размер отчислений за более ранний выход на пенсию и стимулы для более длительной работы.</w:t>
      </w:r>
    </w:p>
    <w:p w14:paraId="015264A2" w14:textId="77777777" w:rsidR="009C540D" w:rsidRPr="004D46C9" w:rsidRDefault="009C540D" w:rsidP="009C540D">
      <w:r w:rsidRPr="004D46C9">
        <w:t>"Когда вам исполнится 100 лет" - Спан планирует значительно более поздний выход на пенсию</w:t>
      </w:r>
    </w:p>
    <w:p w14:paraId="50EB4556" w14:textId="77777777" w:rsidR="009C540D" w:rsidRPr="004D46C9" w:rsidRDefault="009C540D" w:rsidP="009C540D">
      <w:r w:rsidRPr="004D46C9">
        <w:t xml:space="preserve">По мнению Йенса Шпана, главы парламентской группы ХДС/ХСС, пенсии должны адаптироваться к демографическим изменениям. "Когда вам исполнится 100 лет, вы не сможете перестать работать в возрасте 60 лет, - заявил политик ХДС в интервью газете </w:t>
      </w:r>
      <w:r w:rsidRPr="004D46C9">
        <w:rPr>
          <w:lang w:val="en-US"/>
        </w:rPr>
        <w:t>Berliner</w:t>
      </w:r>
      <w:r w:rsidRPr="004D46C9">
        <w:t xml:space="preserve"> </w:t>
      </w:r>
      <w:r w:rsidRPr="004D46C9">
        <w:rPr>
          <w:lang w:val="en-US"/>
        </w:rPr>
        <w:t>Morgenpost</w:t>
      </w:r>
      <w:r w:rsidRPr="004D46C9">
        <w:t>. "Каждая вторая девочка, рожденная сегодня, с большой вероятностью доживет до 100 лет", - пояснил Шпан. Соответственно, пенсионный возраст должен продолжать расти в соответствии с ожидаемой продолжительностью жизни".</w:t>
      </w:r>
    </w:p>
    <w:p w14:paraId="6CCFCDB5" w14:textId="77777777" w:rsidR="009C540D" w:rsidRPr="004D46C9" w:rsidRDefault="009C540D" w:rsidP="009C540D">
      <w:r w:rsidRPr="004D46C9">
        <w:t>По данным Федерального статистического управления, ожидаемая продолжительность жизни при рождении в 2024 году составит 83,5 года для женщин и 78,9 года для мужчин. Потребуется еще некоторое время, чтобы средняя продолжительность жизни выросла до 100 лет. В настоящее время она увеличивается примерно на 0,1 года в год для обоих полов.</w:t>
      </w:r>
    </w:p>
    <w:p w14:paraId="7B137968" w14:textId="77777777" w:rsidR="009C540D" w:rsidRPr="00AC4DC4" w:rsidRDefault="009C540D" w:rsidP="009C540D">
      <w:r w:rsidRPr="004D46C9">
        <w:t xml:space="preserve">По словам Шпана, предложения по повышению пенсионного возраста будут подготовлены по поручению федерального правительства. Пока не решено, будет ли этот возраст в конечном итоге равен 70 годам. В состав пенсионной комиссии из 13 человек входят политики от ХДС/ХСС и СДПГ, а также восемь ученых. </w:t>
      </w:r>
      <w:r w:rsidRPr="00AC4DC4">
        <w:t>Ожидается, что комиссия представит свои выводы в середине года.</w:t>
      </w:r>
    </w:p>
    <w:p w14:paraId="3525971F" w14:textId="77777777" w:rsidR="009C540D" w:rsidRPr="004D46C9" w:rsidRDefault="009C540D" w:rsidP="009C540D">
      <w:r w:rsidRPr="004D46C9">
        <w:t>Когда жители Германии смогут выйти на пенсию?</w:t>
      </w:r>
    </w:p>
    <w:p w14:paraId="7E236257" w14:textId="77777777" w:rsidR="009C540D" w:rsidRPr="004D46C9" w:rsidRDefault="009C540D" w:rsidP="009C540D">
      <w:r w:rsidRPr="004D46C9">
        <w:t>Пожилые люди выходят на пенсию все позже и позже, и в настоящее время установленный законом пенсионный возраст постепенно повышается до 67 лет. К 2029 году пенсионеры должны будут работать не позднее этого возраста.</w:t>
      </w:r>
    </w:p>
    <w:p w14:paraId="2E809AE5" w14:textId="77777777" w:rsidR="009C540D" w:rsidRPr="00AC4DC4" w:rsidRDefault="009C540D" w:rsidP="009C540D">
      <w:r w:rsidRPr="004D46C9">
        <w:t>По данным Пенсионного страхования Германии, средний возраст выхода на пенсию по старости для женщин и мужчин в 2024 году составит 64,7 года. В 2004 году он составлял 63,0 года для женщин и 63,1 года для мужчин.</w:t>
      </w:r>
    </w:p>
    <w:p w14:paraId="16C2FD44" w14:textId="77777777" w:rsidR="009C540D" w:rsidRDefault="009C540D" w:rsidP="009C540D">
      <w:pPr>
        <w:rPr>
          <w:lang w:val="en-US"/>
        </w:rPr>
      </w:pPr>
      <w:r w:rsidRPr="004D46C9">
        <w:rPr>
          <w:noProof/>
          <w:lang w:val="en-US"/>
        </w:rPr>
        <w:lastRenderedPageBreak/>
        <w:drawing>
          <wp:inline distT="0" distB="0" distL="0" distR="0" wp14:anchorId="54AF3E4D" wp14:editId="61F5EC5C">
            <wp:extent cx="5408023" cy="4480951"/>
            <wp:effectExtent l="0" t="0" r="2540" b="2540"/>
            <wp:docPr id="1840433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33567" name=""/>
                    <pic:cNvPicPr/>
                  </pic:nvPicPr>
                  <pic:blipFill>
                    <a:blip r:embed="rId49"/>
                    <a:stretch>
                      <a:fillRect/>
                    </a:stretch>
                  </pic:blipFill>
                  <pic:spPr>
                    <a:xfrm>
                      <a:off x="0" y="0"/>
                      <a:ext cx="5447520" cy="4513677"/>
                    </a:xfrm>
                    <a:prstGeom prst="rect">
                      <a:avLst/>
                    </a:prstGeom>
                  </pic:spPr>
                </pic:pic>
              </a:graphicData>
            </a:graphic>
          </wp:inline>
        </w:drawing>
      </w:r>
    </w:p>
    <w:p w14:paraId="517AC469" w14:textId="77777777" w:rsidR="009C540D" w:rsidRPr="0098392A" w:rsidRDefault="009C540D" w:rsidP="009C540D">
      <w:r w:rsidRPr="0098392A">
        <w:t>Одной из причин этого является постепенное повышение установленного законом пенсионного возраста. Однако в пожилом возрасте уже работает больше людей, чем раньше: в 2024 году почти 16% людей работали в возрасте 68 лет, в то время как десятью годами ранее этот показатель составлял всего 11%.</w:t>
      </w:r>
    </w:p>
    <w:p w14:paraId="6DCDDE83" w14:textId="77777777" w:rsidR="009C540D" w:rsidRDefault="009C540D" w:rsidP="009C540D">
      <w:r>
        <w:t>Хотя пожилые люди чаще работают, чем раньше, согласно результатам микропереписи населения 2024 года, многие из них все еще рано выходят на пенсию. По данным Федерального статистического управления, этому есть множество причин.</w:t>
      </w:r>
    </w:p>
    <w:p w14:paraId="0DDE36C9" w14:textId="77777777" w:rsidR="009C540D" w:rsidRDefault="009C540D" w:rsidP="009C540D">
      <w:r>
        <w:t>Они варьируются от ограничений по состоянию здоровья до особенностей страхового законодательства, таких как выплата долгосрочных взносов или предложения компаний по досрочному выходу на пенсию, до желания иметь больше свободного времени.</w:t>
      </w:r>
    </w:p>
    <w:p w14:paraId="20E885C7" w14:textId="77777777" w:rsidR="009C540D" w:rsidRDefault="009C540D" w:rsidP="009C540D">
      <w:r>
        <w:t>Больше трудовой жизни</w:t>
      </w:r>
    </w:p>
    <w:p w14:paraId="1360E515" w14:textId="77777777" w:rsidR="009C540D" w:rsidRDefault="009C540D" w:rsidP="009C540D">
      <w:r>
        <w:t>Поскольку люди становятся все старше и старше, Шпан считает необходимым, чтобы они работали дольше. Это связано с тем, что в противном случае доля, которую они финансируют за счет своей занятости, будет продолжать расти.</w:t>
      </w:r>
    </w:p>
    <w:p w14:paraId="07411C8A" w14:textId="77777777" w:rsidR="009C540D" w:rsidRDefault="009C540D" w:rsidP="009C540D">
      <w:r>
        <w:t>В последние годы продолжительность жизни действительно растет. Небольшой спад наблюдался лишь в течение трех лет во время пандемии коронавируса, с тех пор продолжительность жизни снова значительно выросла. По данным Федерального статистического управления, женщины уже давно достигают как минимум 80-летнего возраста, в то время как средний показатель для мужчин составляет чуть менее 80 лет.</w:t>
      </w:r>
    </w:p>
    <w:p w14:paraId="67F09FAA" w14:textId="77777777" w:rsidR="009C540D" w:rsidRDefault="009C540D" w:rsidP="009C540D">
      <w:r>
        <w:lastRenderedPageBreak/>
        <w:t>В результате продолжительность получения пенсии продолжает расти. В 2024 году пенсионеры будут получали финансовую поддержку в виде страховой пенсии около 20,5 лет. В 2004 году этот период получения пенсии был примерно на 4 года меньше - 16,9 года.</w:t>
      </w:r>
    </w:p>
    <w:p w14:paraId="152A2C2E" w14:textId="77777777" w:rsidR="009C540D" w:rsidRPr="00AC4DC4" w:rsidRDefault="009C540D" w:rsidP="009C540D">
      <w:r>
        <w:t>К этому следует добавить демографическую тенденцию. За поколением бэби-бумеров последуют значительно меньшие по численности. В 2024 году на каждого человека трудоспособного возраста приходилось 3,3 человека пенсионного возраста в возрасте 67 лет и старше. В зависимости от прогноза, в 2050 году одному человеку придется содержать около четырех-пяти человек.</w:t>
      </w:r>
    </w:p>
    <w:p w14:paraId="0DED9803" w14:textId="77777777" w:rsidR="009C540D" w:rsidRPr="0098392A" w:rsidRDefault="009C540D" w:rsidP="009C540D">
      <w:r w:rsidRPr="0098392A">
        <w:t>Пик ЕС: четверть рабочей силы старше 55 лет</w:t>
      </w:r>
    </w:p>
    <w:p w14:paraId="6EED6083" w14:textId="77777777" w:rsidR="009C540D" w:rsidRPr="0098392A" w:rsidRDefault="009C540D" w:rsidP="009C540D">
      <w:r w:rsidRPr="0098392A">
        <w:t xml:space="preserve">Это означает, что Германия имеет самую старую рабочую силу в ЕС. Согласно данным статистического органа ЕС </w:t>
      </w:r>
      <w:r w:rsidRPr="0098392A">
        <w:rPr>
          <w:lang w:val="en-US"/>
        </w:rPr>
        <w:t>Eurostat</w:t>
      </w:r>
      <w:r w:rsidRPr="0098392A">
        <w:t>, из 40,9 миллиона человек в возрасте от 15 до 64 лет, занятых в Германии в 2024 году, около 9,8 миллиона были в возрасте от 55 до 64 лет. Это соответствует доле чуть менее четверти (24%). Во всем ЕС пожилые работники составляют около пятой части (20,1%) рабочей силы.</w:t>
      </w:r>
    </w:p>
    <w:p w14:paraId="239C6EFD" w14:textId="77777777" w:rsidR="009C540D" w:rsidRDefault="009C540D" w:rsidP="009C540D">
      <w:pPr>
        <w:rPr>
          <w:lang w:val="en-US"/>
        </w:rPr>
      </w:pPr>
      <w:r>
        <w:rPr>
          <w:noProof/>
        </w:rPr>
        <w:drawing>
          <wp:inline distT="0" distB="0" distL="0" distR="0" wp14:anchorId="32795DD7" wp14:editId="7511C177">
            <wp:extent cx="4815840" cy="3604846"/>
            <wp:effectExtent l="0" t="0" r="0" b="2540"/>
            <wp:docPr id="56034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4839" name="Picture 56034839"/>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832856" cy="3617583"/>
                    </a:xfrm>
                    <a:prstGeom prst="rect">
                      <a:avLst/>
                    </a:prstGeom>
                  </pic:spPr>
                </pic:pic>
              </a:graphicData>
            </a:graphic>
          </wp:inline>
        </w:drawing>
      </w:r>
    </w:p>
    <w:p w14:paraId="435A9AE1" w14:textId="77777777" w:rsidR="009C540D" w:rsidRPr="0098392A" w:rsidRDefault="009C540D" w:rsidP="009C540D">
      <w:r w:rsidRPr="0098392A">
        <w:t>Как финансировать старость?</w:t>
      </w:r>
    </w:p>
    <w:p w14:paraId="05F481B5" w14:textId="77777777" w:rsidR="009C540D" w:rsidRPr="00AC4DC4" w:rsidRDefault="009C540D" w:rsidP="009C540D">
      <w:r w:rsidRPr="0098392A">
        <w:t xml:space="preserve">Однако большая часть доходов пенсионеров приходится на пенсионные выплаты. На них приходится в среднем 92% доходов пенсионеров в возрасте 65 лет и старше. </w:t>
      </w:r>
      <w:r w:rsidRPr="00AC4DC4">
        <w:t xml:space="preserve">Согласно последним статистическим данным </w:t>
      </w:r>
      <w:r w:rsidRPr="0098392A">
        <w:rPr>
          <w:lang w:val="en-US"/>
        </w:rPr>
        <w:t>EU</w:t>
      </w:r>
      <w:r w:rsidRPr="00AC4DC4">
        <w:t>-</w:t>
      </w:r>
      <w:r w:rsidRPr="0098392A">
        <w:rPr>
          <w:lang w:val="en-US"/>
        </w:rPr>
        <w:t>SILC</w:t>
      </w:r>
      <w:r w:rsidRPr="00AC4DC4">
        <w:t>, 5% приходится на активы.</w:t>
      </w:r>
    </w:p>
    <w:p w14:paraId="1020B9AD" w14:textId="77777777" w:rsidR="009C540D" w:rsidRPr="00073B5E" w:rsidRDefault="009C540D" w:rsidP="009C540D">
      <w:r w:rsidRPr="00073B5E">
        <w:t>Шпан также уделяет особое внимание частному пенсионному обеспечению. Он хочет укрепить это направление с помощью нынешнего федерального правительства. Так называемая "Пенсионная комиссия" должна представить свои выводы к середине года.</w:t>
      </w:r>
    </w:p>
    <w:p w14:paraId="527FC8CF" w14:textId="77777777" w:rsidR="009C540D" w:rsidRPr="00073B5E" w:rsidRDefault="009C540D" w:rsidP="009C540D">
      <w:r w:rsidRPr="00073B5E">
        <w:lastRenderedPageBreak/>
        <w:t>В частности, речь идет о том, чтобы сделать систему обязательного пенсионного страхования финансово устойчивой в долгосрочной перспективе, но при этом справедливой для всех поколений. Как только будут представлены результаты, вероятно, правительство проанализирует их и сможет подготовить на этой основе законодательство. Политический законодательный процесс, который может занять от нескольких месяцев до нескольких лет.</w:t>
      </w:r>
    </w:p>
    <w:p w14:paraId="0B47986D" w14:textId="77777777" w:rsidR="009C540D" w:rsidRPr="00073B5E" w:rsidRDefault="009C540D" w:rsidP="009C540D">
      <w:hyperlink r:id="rId51" w:history="1">
        <w:r w:rsidRPr="00EF12DF">
          <w:rPr>
            <w:rStyle w:val="a3"/>
            <w:lang w:val="en-US"/>
          </w:rPr>
          <w:t>https</w:t>
        </w:r>
        <w:r w:rsidRPr="00073B5E">
          <w:rPr>
            <w:rStyle w:val="a3"/>
          </w:rPr>
          <w:t>://</w:t>
        </w:r>
        <w:r w:rsidRPr="00EF12DF">
          <w:rPr>
            <w:rStyle w:val="a3"/>
            <w:lang w:val="en-US"/>
          </w:rPr>
          <w:t>ru</w:t>
        </w:r>
        <w:r w:rsidRPr="00073B5E">
          <w:rPr>
            <w:rStyle w:val="a3"/>
          </w:rPr>
          <w:t>.</w:t>
        </w:r>
        <w:r w:rsidRPr="00EF12DF">
          <w:rPr>
            <w:rStyle w:val="a3"/>
            <w:lang w:val="en-US"/>
          </w:rPr>
          <w:t>euronews</w:t>
        </w:r>
        <w:r w:rsidRPr="00073B5E">
          <w:rPr>
            <w:rStyle w:val="a3"/>
          </w:rPr>
          <w:t>.</w:t>
        </w:r>
        <w:r w:rsidRPr="00EF12DF">
          <w:rPr>
            <w:rStyle w:val="a3"/>
            <w:lang w:val="en-US"/>
          </w:rPr>
          <w:t>com</w:t>
        </w:r>
        <w:r w:rsidRPr="00073B5E">
          <w:rPr>
            <w:rStyle w:val="a3"/>
          </w:rPr>
          <w:t>/2026/02/16/</w:t>
        </w:r>
        <w:r w:rsidRPr="00EF12DF">
          <w:rPr>
            <w:rStyle w:val="a3"/>
            <w:lang w:val="en-US"/>
          </w:rPr>
          <w:t>v</w:t>
        </w:r>
        <w:r w:rsidRPr="00073B5E">
          <w:rPr>
            <w:rStyle w:val="a3"/>
          </w:rPr>
          <w:t>-</w:t>
        </w:r>
        <w:r w:rsidRPr="00EF12DF">
          <w:rPr>
            <w:rStyle w:val="a3"/>
            <w:lang w:val="en-US"/>
          </w:rPr>
          <w:t>germanii</w:t>
        </w:r>
        <w:r w:rsidRPr="00073B5E">
          <w:rPr>
            <w:rStyle w:val="a3"/>
          </w:rPr>
          <w:t>-</w:t>
        </w:r>
        <w:r w:rsidRPr="00EF12DF">
          <w:rPr>
            <w:rStyle w:val="a3"/>
            <w:lang w:val="en-US"/>
          </w:rPr>
          <w:t>obsuzhdayut</w:t>
        </w:r>
        <w:r w:rsidRPr="00073B5E">
          <w:rPr>
            <w:rStyle w:val="a3"/>
          </w:rPr>
          <w:t>-</w:t>
        </w:r>
        <w:r w:rsidRPr="00EF12DF">
          <w:rPr>
            <w:rStyle w:val="a3"/>
            <w:lang w:val="en-US"/>
          </w:rPr>
          <w:t>vyhod</w:t>
        </w:r>
        <w:r w:rsidRPr="00073B5E">
          <w:rPr>
            <w:rStyle w:val="a3"/>
          </w:rPr>
          <w:t>-</w:t>
        </w:r>
        <w:r w:rsidRPr="00EF12DF">
          <w:rPr>
            <w:rStyle w:val="a3"/>
            <w:lang w:val="en-US"/>
          </w:rPr>
          <w:t>na</w:t>
        </w:r>
        <w:r w:rsidRPr="00073B5E">
          <w:rPr>
            <w:rStyle w:val="a3"/>
          </w:rPr>
          <w:t>-</w:t>
        </w:r>
        <w:r w:rsidRPr="00EF12DF">
          <w:rPr>
            <w:rStyle w:val="a3"/>
            <w:lang w:val="en-US"/>
          </w:rPr>
          <w:t>pensiyu</w:t>
        </w:r>
        <w:r w:rsidRPr="00073B5E">
          <w:rPr>
            <w:rStyle w:val="a3"/>
          </w:rPr>
          <w:t>-</w:t>
        </w:r>
        <w:r w:rsidRPr="00EF12DF">
          <w:rPr>
            <w:rStyle w:val="a3"/>
            <w:lang w:val="en-US"/>
          </w:rPr>
          <w:t>s</w:t>
        </w:r>
        <w:r w:rsidRPr="00073B5E">
          <w:rPr>
            <w:rStyle w:val="a3"/>
          </w:rPr>
          <w:t>-70-</w:t>
        </w:r>
        <w:r w:rsidRPr="00EF12DF">
          <w:rPr>
            <w:rStyle w:val="a3"/>
            <w:lang w:val="en-US"/>
          </w:rPr>
          <w:t>let</w:t>
        </w:r>
      </w:hyperlink>
      <w:r w:rsidRPr="00073B5E">
        <w:t xml:space="preserve"> </w:t>
      </w:r>
    </w:p>
    <w:p w14:paraId="01D28CF8" w14:textId="5AE94136" w:rsidR="009C540D" w:rsidRPr="00D212D8" w:rsidRDefault="007E6064" w:rsidP="007E6064">
      <w:pPr>
        <w:pStyle w:val="2"/>
      </w:pPr>
      <w:bookmarkStart w:id="163" w:name="_Toc222208066"/>
      <w:r>
        <w:rPr>
          <w:lang w:val="en-US"/>
        </w:rPr>
        <w:t>Baltija</w:t>
      </w:r>
      <w:r w:rsidRPr="007E6064">
        <w:t>.</w:t>
      </w:r>
      <w:r>
        <w:rPr>
          <w:lang w:val="en-US"/>
        </w:rPr>
        <w:t>eu</w:t>
      </w:r>
      <w:r w:rsidRPr="007E6064">
        <w:t>, 16.02.2026, Важно знать: как отказаться от второй ступени пенсионного накопления в Литве</w:t>
      </w:r>
      <w:bookmarkEnd w:id="163"/>
    </w:p>
    <w:p w14:paraId="1A2935E5" w14:textId="77777777" w:rsidR="007E6064" w:rsidRPr="0086262A" w:rsidRDefault="007E6064" w:rsidP="007E6064">
      <w:pPr>
        <w:pStyle w:val="3"/>
      </w:pPr>
      <w:bookmarkStart w:id="164" w:name="_Toc222208067"/>
      <w:r w:rsidRPr="0086262A">
        <w:t>С Нового года в Литве действует реформа пенсионного накопления, поэтому часть участников второй ступени уже воспользовались возможностью и отказались от накопления, сообщает Фонд социальной защиты и труда («Содра»).</w:t>
      </w:r>
      <w:bookmarkEnd w:id="164"/>
    </w:p>
    <w:p w14:paraId="7AE099AA" w14:textId="77777777" w:rsidR="007E6064" w:rsidRPr="0086262A" w:rsidRDefault="007E6064" w:rsidP="007E6064">
      <w:r w:rsidRPr="0086262A">
        <w:t>За первый месяц 2026 года из системы вышли 4868 участников. Возможностью выйти из накопления для лиц, которым до пенсии осталось не больше 5 лет и которые не накопили необходимую для аннуитета сумму, воспользовались 7162 человек. В среднем люди забрали по 5251 евро. 17 333 жителей забрали до 25% накопленных средств – не больше, чем внесли на свой счёт (в среднем 1537 евро). В накоплении в фондах второй ступени участвуют 1,4 млн. человек, значит, возможностью выйти из системы воспользовались около 2%. Подчёркивается, что это касается только людей, которые воспользовались исключениями и сразу смогли забрать деньги, а не тех, кто подал заявки и будет ждать возврата средств в конце квартала.</w:t>
      </w:r>
    </w:p>
    <w:p w14:paraId="1F71D07F" w14:textId="77777777" w:rsidR="007E6064" w:rsidRPr="0086262A" w:rsidRDefault="007E6064" w:rsidP="007E6064">
      <w:r w:rsidRPr="0086262A">
        <w:t xml:space="preserve">Напомним, что до 25% накоплений сразу может получить человек, у которого серьёзные проблемы со здоровьем. Деньги могут забрать и те, кто не накопил необходимую для аннуитета сумму, а ему осталось меньше 5 лет до пенсии. Заявки таких людей оценивают отдельно. В их случае после принятия решения деньги выплачивают в течение 30 дней с момента поступления заявки. Остальные жители, которые выходят из системы, должны ждать окончания квартала, и тогда их заявки рассмотрят в течение 10 дней, а деньги выплатят в течение первых 10 дней следующего квартала. Всю актуальную информацию о пенсионном накоплении можно найти на сайте </w:t>
      </w:r>
      <w:r w:rsidRPr="007E6064">
        <w:rPr>
          <w:lang w:val="en-US"/>
        </w:rPr>
        <w:t>https</w:t>
      </w:r>
      <w:r w:rsidRPr="0086262A">
        <w:t>://</w:t>
      </w:r>
      <w:r w:rsidRPr="007E6064">
        <w:rPr>
          <w:lang w:val="en-US"/>
        </w:rPr>
        <w:t>gyventojai</w:t>
      </w:r>
      <w:r w:rsidRPr="0086262A">
        <w:t>.</w:t>
      </w:r>
      <w:r w:rsidRPr="007E6064">
        <w:rPr>
          <w:lang w:val="en-US"/>
        </w:rPr>
        <w:t>sodra</w:t>
      </w:r>
      <w:r w:rsidRPr="0086262A">
        <w:t>.</w:t>
      </w:r>
      <w:r w:rsidRPr="007E6064">
        <w:rPr>
          <w:lang w:val="en-US"/>
        </w:rPr>
        <w:t>lt</w:t>
      </w:r>
      <w:r w:rsidRPr="0086262A">
        <w:t>.</w:t>
      </w:r>
    </w:p>
    <w:p w14:paraId="489B5A1A" w14:textId="76108FD1" w:rsidR="007E6064" w:rsidRPr="0086262A" w:rsidRDefault="007E6064" w:rsidP="007E6064">
      <w:hyperlink r:id="rId52" w:history="1">
        <w:r w:rsidRPr="00EF12DF">
          <w:rPr>
            <w:rStyle w:val="a3"/>
            <w:lang w:val="en-US"/>
          </w:rPr>
          <w:t>https</w:t>
        </w:r>
        <w:r w:rsidRPr="0086262A">
          <w:rPr>
            <w:rStyle w:val="a3"/>
          </w:rPr>
          <w:t>://</w:t>
        </w:r>
        <w:r w:rsidRPr="00EF12DF">
          <w:rPr>
            <w:rStyle w:val="a3"/>
            <w:lang w:val="en-US"/>
          </w:rPr>
          <w:t>baltija</w:t>
        </w:r>
        <w:r w:rsidRPr="0086262A">
          <w:rPr>
            <w:rStyle w:val="a3"/>
          </w:rPr>
          <w:t>.</w:t>
        </w:r>
        <w:r w:rsidRPr="00EF12DF">
          <w:rPr>
            <w:rStyle w:val="a3"/>
            <w:lang w:val="en-US"/>
          </w:rPr>
          <w:t>eu</w:t>
        </w:r>
        <w:r w:rsidRPr="0086262A">
          <w:rPr>
            <w:rStyle w:val="a3"/>
          </w:rPr>
          <w:t>/2026/02/15/</w:t>
        </w:r>
        <w:r w:rsidRPr="00EF12DF">
          <w:rPr>
            <w:rStyle w:val="a3"/>
            <w:lang w:val="en-US"/>
          </w:rPr>
          <w:t>ianvarskie</w:t>
        </w:r>
        <w:r w:rsidRPr="0086262A">
          <w:rPr>
            <w:rStyle w:val="a3"/>
          </w:rPr>
          <w:t>-</w:t>
        </w:r>
        <w:r w:rsidRPr="00EF12DF">
          <w:rPr>
            <w:rStyle w:val="a3"/>
            <w:lang w:val="en-US"/>
          </w:rPr>
          <w:t>itogi</w:t>
        </w:r>
        <w:r w:rsidRPr="0086262A">
          <w:rPr>
            <w:rStyle w:val="a3"/>
          </w:rPr>
          <w:t>-</w:t>
        </w:r>
        <w:r w:rsidRPr="00EF12DF">
          <w:rPr>
            <w:rStyle w:val="a3"/>
            <w:lang w:val="en-US"/>
          </w:rPr>
          <w:t>vtoroi</w:t>
        </w:r>
        <w:r w:rsidRPr="0086262A">
          <w:rPr>
            <w:rStyle w:val="a3"/>
          </w:rPr>
          <w:t>-</w:t>
        </w:r>
        <w:r w:rsidRPr="00EF12DF">
          <w:rPr>
            <w:rStyle w:val="a3"/>
            <w:lang w:val="en-US"/>
          </w:rPr>
          <w:t>stypeni</w:t>
        </w:r>
        <w:r w:rsidRPr="0086262A">
          <w:rPr>
            <w:rStyle w:val="a3"/>
          </w:rPr>
          <w:t>/</w:t>
        </w:r>
      </w:hyperlink>
      <w:r w:rsidRPr="0086262A">
        <w:t xml:space="preserve"> </w:t>
      </w:r>
    </w:p>
    <w:p w14:paraId="4DDD6BF5" w14:textId="77777777" w:rsidR="00CA32BC" w:rsidRPr="0090779C" w:rsidRDefault="00CA32BC" w:rsidP="00CA32BC"/>
    <w:sectPr w:rsidR="00CA32BC" w:rsidRPr="0090779C"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E3EE" w14:textId="77777777" w:rsidR="00307040" w:rsidRDefault="00307040">
      <w:r>
        <w:separator/>
      </w:r>
    </w:p>
  </w:endnote>
  <w:endnote w:type="continuationSeparator" w:id="0">
    <w:p w14:paraId="3F2ABE7D" w14:textId="77777777" w:rsidR="00307040" w:rsidRDefault="0030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6F1D" w14:textId="77777777" w:rsidR="00307040" w:rsidRDefault="00307040">
      <w:r>
        <w:separator/>
      </w:r>
    </w:p>
  </w:footnote>
  <w:footnote w:type="continuationSeparator" w:id="0">
    <w:p w14:paraId="0689A5A0" w14:textId="77777777" w:rsidR="00307040" w:rsidRDefault="0030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2876"/>
    <w:rsid w:val="00013CA1"/>
    <w:rsid w:val="0001460C"/>
    <w:rsid w:val="00014851"/>
    <w:rsid w:val="00014ED6"/>
    <w:rsid w:val="00015103"/>
    <w:rsid w:val="00016578"/>
    <w:rsid w:val="000166B7"/>
    <w:rsid w:val="000173F8"/>
    <w:rsid w:val="00017DAF"/>
    <w:rsid w:val="000214CF"/>
    <w:rsid w:val="0002219C"/>
    <w:rsid w:val="000224D4"/>
    <w:rsid w:val="00022552"/>
    <w:rsid w:val="00022D5F"/>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765"/>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3B5E"/>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22"/>
    <w:rsid w:val="000B0D90"/>
    <w:rsid w:val="000B1180"/>
    <w:rsid w:val="000B21B7"/>
    <w:rsid w:val="000B2B04"/>
    <w:rsid w:val="000B2F3D"/>
    <w:rsid w:val="000B301B"/>
    <w:rsid w:val="000B306E"/>
    <w:rsid w:val="000B3352"/>
    <w:rsid w:val="000B3611"/>
    <w:rsid w:val="000B3970"/>
    <w:rsid w:val="000B421A"/>
    <w:rsid w:val="000B4592"/>
    <w:rsid w:val="000B473E"/>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34DF"/>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6B3"/>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9AE"/>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5A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55"/>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5CF0"/>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5346"/>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3ED5"/>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7040"/>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0D3A"/>
    <w:rsid w:val="003815C6"/>
    <w:rsid w:val="00381B0B"/>
    <w:rsid w:val="00382322"/>
    <w:rsid w:val="003823B5"/>
    <w:rsid w:val="00382A9C"/>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468"/>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4C1"/>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709"/>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6119"/>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A795B"/>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6C9"/>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95F"/>
    <w:rsid w:val="004F33C4"/>
    <w:rsid w:val="004F3530"/>
    <w:rsid w:val="004F36D1"/>
    <w:rsid w:val="004F46CB"/>
    <w:rsid w:val="004F49B8"/>
    <w:rsid w:val="004F5FF5"/>
    <w:rsid w:val="004F69D5"/>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663"/>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87EF5"/>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AB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84E"/>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3EAE"/>
    <w:rsid w:val="006541B1"/>
    <w:rsid w:val="006545A5"/>
    <w:rsid w:val="006559CB"/>
    <w:rsid w:val="006562F0"/>
    <w:rsid w:val="00656BB9"/>
    <w:rsid w:val="00656CAB"/>
    <w:rsid w:val="00657B2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11"/>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1A91"/>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2E"/>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064"/>
    <w:rsid w:val="007E631E"/>
    <w:rsid w:val="007E67FD"/>
    <w:rsid w:val="007E6B90"/>
    <w:rsid w:val="007E6E35"/>
    <w:rsid w:val="007E6F25"/>
    <w:rsid w:val="007E7267"/>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8EE"/>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164A"/>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62A"/>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1DB1"/>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4F68"/>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6CC"/>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496"/>
    <w:rsid w:val="00980723"/>
    <w:rsid w:val="009807F0"/>
    <w:rsid w:val="00980B9A"/>
    <w:rsid w:val="0098174B"/>
    <w:rsid w:val="00981944"/>
    <w:rsid w:val="00981983"/>
    <w:rsid w:val="00981B12"/>
    <w:rsid w:val="00982465"/>
    <w:rsid w:val="00982632"/>
    <w:rsid w:val="00982B08"/>
    <w:rsid w:val="00982B47"/>
    <w:rsid w:val="0098365C"/>
    <w:rsid w:val="0098392A"/>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97CD2"/>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23C"/>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40D"/>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27"/>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9EA"/>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3DC"/>
    <w:rsid w:val="00AA165C"/>
    <w:rsid w:val="00AA22B0"/>
    <w:rsid w:val="00AA230A"/>
    <w:rsid w:val="00AA2BD7"/>
    <w:rsid w:val="00AA2BDF"/>
    <w:rsid w:val="00AA493C"/>
    <w:rsid w:val="00AA52BC"/>
    <w:rsid w:val="00AA54AF"/>
    <w:rsid w:val="00AA58D6"/>
    <w:rsid w:val="00AA6D1C"/>
    <w:rsid w:val="00AA78FB"/>
    <w:rsid w:val="00AB0484"/>
    <w:rsid w:val="00AB199E"/>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3C8"/>
    <w:rsid w:val="00AC0BBC"/>
    <w:rsid w:val="00AC0F0D"/>
    <w:rsid w:val="00AC1196"/>
    <w:rsid w:val="00AC134F"/>
    <w:rsid w:val="00AC16B4"/>
    <w:rsid w:val="00AC197C"/>
    <w:rsid w:val="00AC1BA7"/>
    <w:rsid w:val="00AC20D6"/>
    <w:rsid w:val="00AC2A3F"/>
    <w:rsid w:val="00AC2BB8"/>
    <w:rsid w:val="00AC424C"/>
    <w:rsid w:val="00AC4509"/>
    <w:rsid w:val="00AC4770"/>
    <w:rsid w:val="00AC4DC4"/>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4B2"/>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3D5"/>
    <w:rsid w:val="00B267B2"/>
    <w:rsid w:val="00B26D07"/>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4838"/>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21"/>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7B0"/>
    <w:rsid w:val="00C52938"/>
    <w:rsid w:val="00C52A92"/>
    <w:rsid w:val="00C52DED"/>
    <w:rsid w:val="00C52EC1"/>
    <w:rsid w:val="00C531E3"/>
    <w:rsid w:val="00C535B3"/>
    <w:rsid w:val="00C53CB2"/>
    <w:rsid w:val="00C5473B"/>
    <w:rsid w:val="00C54995"/>
    <w:rsid w:val="00C55022"/>
    <w:rsid w:val="00C55A03"/>
    <w:rsid w:val="00C5637D"/>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8F"/>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109"/>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68FD"/>
    <w:rsid w:val="00CE70FE"/>
    <w:rsid w:val="00CE7281"/>
    <w:rsid w:val="00CE757F"/>
    <w:rsid w:val="00CF0048"/>
    <w:rsid w:val="00CF09FD"/>
    <w:rsid w:val="00CF1275"/>
    <w:rsid w:val="00CF15F1"/>
    <w:rsid w:val="00CF1938"/>
    <w:rsid w:val="00CF200B"/>
    <w:rsid w:val="00CF20EA"/>
    <w:rsid w:val="00CF2888"/>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2D8"/>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0C6B"/>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C9B"/>
    <w:rsid w:val="00DC7DE6"/>
    <w:rsid w:val="00DC7EAB"/>
    <w:rsid w:val="00DD066F"/>
    <w:rsid w:val="00DD0824"/>
    <w:rsid w:val="00DD0A96"/>
    <w:rsid w:val="00DD0BBF"/>
    <w:rsid w:val="00DD0BE5"/>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834"/>
    <w:rsid w:val="00E24C5E"/>
    <w:rsid w:val="00E25626"/>
    <w:rsid w:val="00E2678A"/>
    <w:rsid w:val="00E27339"/>
    <w:rsid w:val="00E27818"/>
    <w:rsid w:val="00E27BBD"/>
    <w:rsid w:val="00E31886"/>
    <w:rsid w:val="00E31ACD"/>
    <w:rsid w:val="00E31C6C"/>
    <w:rsid w:val="00E375C9"/>
    <w:rsid w:val="00E407EA"/>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8AC"/>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2E8"/>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5BD"/>
    <w:rsid w:val="00F25D96"/>
    <w:rsid w:val="00F26165"/>
    <w:rsid w:val="00F26917"/>
    <w:rsid w:val="00F26EC0"/>
    <w:rsid w:val="00F275F8"/>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B5"/>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6CF9"/>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8DD"/>
    <w:rsid w:val="00FD1CD8"/>
    <w:rsid w:val="00FD2B6B"/>
    <w:rsid w:val="00FD30FA"/>
    <w:rsid w:val="00FD393B"/>
    <w:rsid w:val="00FD4FCA"/>
    <w:rsid w:val="00FD5639"/>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D563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980496"/>
    <w:rPr>
      <w:color w:val="605E5C"/>
      <w:shd w:val="clear" w:color="auto" w:fill="E1DFDD"/>
    </w:rPr>
  </w:style>
  <w:style w:type="character" w:customStyle="1" w:styleId="50">
    <w:name w:val="Заголовок 5 Знак"/>
    <w:basedOn w:val="a0"/>
    <w:link w:val="5"/>
    <w:semiHidden/>
    <w:rsid w:val="00FD563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onkurent.ru/article/84672" TargetMode="External"/><Relationship Id="rId18" Type="http://schemas.openxmlformats.org/officeDocument/2006/relationships/hyperlink" Target="https://life.ru/p/1842484" TargetMode="External"/><Relationship Id="rId26" Type="http://schemas.openxmlformats.org/officeDocument/2006/relationships/hyperlink" Target="https://www.pnp.ru/social/uchastnikam-svo-predlagayut-pereschitat-stazh.html" TargetMode="External"/><Relationship Id="rId39" Type="http://schemas.openxmlformats.org/officeDocument/2006/relationships/hyperlink" Target="https://www.infox.ru/news/251/373317-ministr-truda-uroven-bezraboticy-v-rossii-sostavil-22" TargetMode="External"/><Relationship Id="rId21" Type="http://schemas.openxmlformats.org/officeDocument/2006/relationships/hyperlink" Target="https://kotovse.ru/zhiteli-yamalo-neneckogo-avtonomnogo-okruga-poluchili-ot-npf-08u34/" TargetMode="External"/><Relationship Id="rId34" Type="http://schemas.openxmlformats.org/officeDocument/2006/relationships/hyperlink" Target="https://www.ng.ru/economics/2026-02-16/4_9438_transformation.html" TargetMode="External"/><Relationship Id="rId42" Type="http://schemas.openxmlformats.org/officeDocument/2006/relationships/hyperlink" Target="https://www.glavbukh.ru/news/54558-minfin-vypustil-razyasneniya-dlya-pensionerov-po-vzimaniyu-ndfl-s-vkladov" TargetMode="External"/><Relationship Id="rId47" Type="http://schemas.openxmlformats.org/officeDocument/2006/relationships/hyperlink" Target="https://gurk.kz/news/kak-i-kuda-investiruyutsya-pensionny-e-nakopleniya" TargetMode="External"/><Relationship Id="rId50" Type="http://schemas.openxmlformats.org/officeDocument/2006/relationships/image" Target="media/image3.png"/><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k.ru/economics/2026/02/16/pensionerov-poprosyat-ostatsya-dlya-uchastnikov-programmy-dolgosrochnykh-sberezheniy-uzhestochat-pravila-vykhoda.html" TargetMode="External"/><Relationship Id="rId17" Type="http://schemas.openxmlformats.org/officeDocument/2006/relationships/hyperlink" Target="https://lenta.ru/news/2026/02/16/malovato/" TargetMode="External"/><Relationship Id="rId25" Type="http://schemas.openxmlformats.org/officeDocument/2006/relationships/hyperlink" Target="https://www.pnp.ru/social/socdoplatu-k-pensii-budut-naznachat-po-novym-pravilam.html" TargetMode="External"/><Relationship Id="rId33" Type="http://schemas.openxmlformats.org/officeDocument/2006/relationships/hyperlink" Target="https://rtvi.com/news/ochen-bolshie-czifry-golikova-rasskazala-o-gryadushhem-kadrovom-golode-v-rossii/" TargetMode="External"/><Relationship Id="rId38" Type="http://schemas.openxmlformats.org/officeDocument/2006/relationships/hyperlink" Target="https://1prime.ru/20260216/ekonomika-867523361.html" TargetMode="External"/><Relationship Id="rId46" Type="http://schemas.openxmlformats.org/officeDocument/2006/relationships/hyperlink" Target="https://sputnik-georgia.ru/20260216/na-skolko-vyrosli-pensionnye-aktivy-v-gruzii--dannye-za-yanvar-297146997.html" TargetMode="External"/><Relationship Id="rId2" Type="http://schemas.openxmlformats.org/officeDocument/2006/relationships/styles" Target="styles.xml"/><Relationship Id="rId16" Type="http://schemas.openxmlformats.org/officeDocument/2006/relationships/hyperlink" Target="http://www.finmarket.ru/news/6561929" TargetMode="External"/><Relationship Id="rId20" Type="http://schemas.openxmlformats.org/officeDocument/2006/relationships/hyperlink" Target="https://ugra.aif.ru/society/hanty-mansiyskiy-npf-vruchaet-podarki-za-sovet-kopit-s-gospodderzhkoy?erid=2W5zFJHi1cD" TargetMode="External"/><Relationship Id="rId29" Type="http://schemas.openxmlformats.org/officeDocument/2006/relationships/hyperlink" Target="https://www.gazeta.ru/business/news/2026/02/16/27850795.shtml" TargetMode="External"/><Relationship Id="rId41" Type="http://schemas.openxmlformats.org/officeDocument/2006/relationships/hyperlink" Target="https://www.ntv.ru/novosti/2966592"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versia.ru/news/tv-plots/voprosy-k-pds-problemy-s-bankovskimi-kartami-boris-voronin-164740" TargetMode="External"/><Relationship Id="rId24" Type="http://schemas.openxmlformats.org/officeDocument/2006/relationships/hyperlink" Target="https://ulpravda.ru/rubrics/soc/zakliuchit-dogovor-po-programme-dolgosrochnykh-sberezhenii-ulianovtsy-mogut-i-v-mfts" TargetMode="External"/><Relationship Id="rId32" Type="http://schemas.openxmlformats.org/officeDocument/2006/relationships/hyperlink" Target="https://spb.tsargrad.tv/news/avtomaticheskoe-povyshenie-pensij-v-2026-godu-komu-i-kogda-zhdat-pribavku_1558244" TargetMode="External"/><Relationship Id="rId37" Type="http://schemas.openxmlformats.org/officeDocument/2006/relationships/hyperlink" Target="https://tass.ru/ekonomika/26459193" TargetMode="External"/><Relationship Id="rId40" Type="http://schemas.openxmlformats.org/officeDocument/2006/relationships/hyperlink" Target="https://www.trud.ru/article/16-02-2026/1782001_v_pravitelstve_rf_rasskazali_o_bezrabotitse_i_o_nuzhde_ekonomiki_v_ljudjax.html" TargetMode="External"/><Relationship Id="rId45" Type="http://schemas.openxmlformats.org/officeDocument/2006/relationships/hyperlink" Target="https://udf.name/news/main_news/287640-u-menja-god-i-4-isparilis-chto-proishodit-s-belorusskoj-pensionnoj-sistemoj.html"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z.ru/2043911/2026-02-17/ekonomist-obiasnil-neobkhodimost-uvelicheniia-sroka-vyvoda-sredstv-po-pds" TargetMode="External"/><Relationship Id="rId23" Type="http://schemas.openxmlformats.org/officeDocument/2006/relationships/hyperlink" Target="https://vladimir.mk.ru/economics/2026/02/16/zhiteli-vladimirskoy-oblasti-za-dva-goda-nakopili-na-pensiyu-bolshe-4-milliardov.html" TargetMode="External"/><Relationship Id="rId28" Type="http://schemas.openxmlformats.org/officeDocument/2006/relationships/hyperlink" Target="https://www.vbr.ru/help/novosti/pensionnie-balli-21176/" TargetMode="External"/><Relationship Id="rId36" Type="http://schemas.openxmlformats.org/officeDocument/2006/relationships/hyperlink" Target="https://expert.ru/ekonomika/kapitalizatsiya-dolgoletiya/" TargetMode="External"/><Relationship Id="rId49" Type="http://schemas.openxmlformats.org/officeDocument/2006/relationships/image" Target="media/image2.png"/><Relationship Id="rId10" Type="http://schemas.openxmlformats.org/officeDocument/2006/relationships/hyperlink" Target="https://www.gazeta.ru/business/news/2026/02/17/27861127.shtml" TargetMode="External"/><Relationship Id="rId19" Type="http://schemas.openxmlformats.org/officeDocument/2006/relationships/hyperlink" Target="https://www.rbc.ru/radio/16/02/2026/699345359a79470a09fba8d4?from=story_68822f889a79475439ba67bb-section_68b2e79d9a79472788b9be14" TargetMode="External"/><Relationship Id="rId31" Type="http://schemas.openxmlformats.org/officeDocument/2006/relationships/hyperlink" Target="https://brief24.ru/news/2026/2/16/262859" TargetMode="External"/><Relationship Id="rId44" Type="http://schemas.openxmlformats.org/officeDocument/2006/relationships/hyperlink" Target="https://rg.ru/2026/02/16/kak-rabotaet-pensionnaia-sistema-v-soiuznom-gosudarstve.html" TargetMode="External"/><Relationship Id="rId52" Type="http://schemas.openxmlformats.org/officeDocument/2006/relationships/hyperlink" Target="https://baltija.eu/2026/02/15/ianvarskie-itogi-vtoroi-stypeni/" TargetMode="External"/><Relationship Id="rId4" Type="http://schemas.openxmlformats.org/officeDocument/2006/relationships/webSettings" Target="webSettings.xml"/><Relationship Id="rId9" Type="http://schemas.openxmlformats.org/officeDocument/2006/relationships/hyperlink" Target="https://expert.ru/novosti-partnerov/kak-uderzhat-i-narastit-tempy-rosta-biznesa-i-pribyli/" TargetMode="External"/><Relationship Id="rId14" Type="http://schemas.openxmlformats.org/officeDocument/2006/relationships/hyperlink" Target="https://iz.ru/2043880/valentina-averianova/finansovaia-piatiletka-minfin-uvelichit-minimalnyi-srok-dlia-vyvoda-sredstv-po-programme" TargetMode="External"/><Relationship Id="rId22" Type="http://schemas.openxmlformats.org/officeDocument/2006/relationships/hyperlink" Target="https://rk.karelia.ru/ekonomika/pravovaya-kolliziya-pensionery-iz-karelii-obygrali-minfin-rf-na-300-mln/" TargetMode="External"/><Relationship Id="rId27" Type="http://schemas.openxmlformats.org/officeDocument/2006/relationships/hyperlink" Target="https://tass.ru/obschestvo/26465829" TargetMode="External"/><Relationship Id="rId30" Type="http://schemas.openxmlformats.org/officeDocument/2006/relationships/hyperlink" Target="https://news.ru/society/rabotayushie-pensionery-poluchat-pribavku" TargetMode="External"/><Relationship Id="rId35" Type="http://schemas.openxmlformats.org/officeDocument/2006/relationships/hyperlink" Target="https://expert.ru/finance/ofz-dorozhe-deneg/" TargetMode="External"/><Relationship Id="rId43" Type="http://schemas.openxmlformats.org/officeDocument/2006/relationships/hyperlink" Target="https://nbj.ru/blogz/upravlyaem/72128/" TargetMode="External"/><Relationship Id="rId48" Type="http://schemas.openxmlformats.org/officeDocument/2006/relationships/hyperlink" Target="https://bankstoday.net/last-articles/pensii-i-vyplaty/pensionnye-reformy-oecd-chto-izmenilos-za-poslednie-gody-i-chemu-uchatsya-strany" TargetMode="External"/><Relationship Id="rId56" Type="http://schemas.openxmlformats.org/officeDocument/2006/relationships/theme" Target="theme/theme1.xml"/><Relationship Id="rId8" Type="http://schemas.openxmlformats.org/officeDocument/2006/relationships/hyperlink" Target="https://tass.ru/novosti-partnerov/26457825" TargetMode="External"/><Relationship Id="rId51" Type="http://schemas.openxmlformats.org/officeDocument/2006/relationships/hyperlink" Target="https://ru.euronews.com/2026/02/16/v-germanii-obsuzhdayut-vyhod-na-pensiyu-s-70-let"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82</Pages>
  <Words>28279</Words>
  <Characters>187495</Characters>
  <Application>Microsoft Office Word</Application>
  <DocSecurity>0</DocSecurity>
  <Lines>3348</Lines>
  <Paragraphs>1112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НАПФ</vt:lpstr>
      <vt:lpstr>И-Консалтинг</vt:lpstr>
    </vt:vector>
  </TitlesOfParts>
  <Company>SPecialiST RePack</Company>
  <LinksUpToDate>false</LinksUpToDate>
  <CharactersWithSpaces>214662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75</cp:revision>
  <cp:lastPrinted>2009-04-02T10:14:00Z</cp:lastPrinted>
  <dcterms:created xsi:type="dcterms:W3CDTF">2026-02-11T07:27:00Z</dcterms:created>
  <dcterms:modified xsi:type="dcterms:W3CDTF">2026-02-17T05:05:00Z</dcterms:modified>
  <cp:category>НАПФ</cp:category>
  <cp:contentStatus>И-Консалтинг</cp:contentStatus>
</cp:coreProperties>
</file>